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51D" w:rsidRDefault="00F03B74">
      <w:pPr>
        <w:pStyle w:val="Titre"/>
        <w:spacing w:after="0"/>
        <w:jc w:val="center"/>
      </w:pPr>
      <w:r>
        <w:t xml:space="preserve">PROCES VERBAL </w:t>
      </w:r>
    </w:p>
    <w:p w:rsidR="00D9451D" w:rsidRDefault="00F03B74">
      <w:pPr>
        <w:pStyle w:val="Titre"/>
        <w:jc w:val="center"/>
      </w:pPr>
      <w:r>
        <w:t>DE  LA REUNION DU COMITE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En date du trente et un juillet deux mille quinze</w:t>
      </w:r>
    </w:p>
    <w:p w:rsidR="00D9451D" w:rsidRDefault="00F03B74">
      <w:pPr>
        <w:jc w:val="both"/>
      </w:pPr>
      <w:r>
        <w:rPr>
          <w:sz w:val="24"/>
          <w:szCs w:val="24"/>
        </w:rPr>
        <w:t xml:space="preserve">Le comité de l’association </w:t>
      </w:r>
      <w:r>
        <w:rPr>
          <w:b/>
          <w:sz w:val="24"/>
          <w:szCs w:val="24"/>
        </w:rPr>
        <w:t>YAQA</w:t>
      </w:r>
      <w:r>
        <w:rPr>
          <w:sz w:val="24"/>
          <w:szCs w:val="24"/>
        </w:rPr>
        <w:t xml:space="preserve"> s’est réuni  pour discuter des points suivants :</w:t>
      </w:r>
    </w:p>
    <w:p w:rsidR="00D9451D" w:rsidRDefault="00F03B74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point administratif</w:t>
      </w:r>
    </w:p>
    <w:p w:rsidR="00D9451D" w:rsidRDefault="00F03B74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panneaux « Voisins Vigilants »</w:t>
      </w:r>
    </w:p>
    <w:p w:rsidR="00D9451D" w:rsidRDefault="00F03B74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point sur les adhésions</w:t>
      </w:r>
    </w:p>
    <w:p w:rsidR="00D9451D" w:rsidRDefault="00F03B74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Repas du 20 septembre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b/>
          <w:sz w:val="24"/>
          <w:szCs w:val="24"/>
          <w:u w:val="single"/>
        </w:rPr>
        <w:t xml:space="preserve">Membres du comité présents : </w:t>
      </w:r>
    </w:p>
    <w:p w:rsidR="00D9451D" w:rsidRDefault="00F03B74">
      <w:pPr>
        <w:jc w:val="both"/>
      </w:pPr>
      <w:r>
        <w:rPr>
          <w:sz w:val="24"/>
          <w:szCs w:val="24"/>
        </w:rPr>
        <w:t>SCHEID Alain, président</w:t>
      </w:r>
    </w:p>
    <w:p w:rsidR="00D9451D" w:rsidRDefault="00F03B74">
      <w:pPr>
        <w:jc w:val="both"/>
      </w:pPr>
      <w:r>
        <w:rPr>
          <w:sz w:val="24"/>
          <w:szCs w:val="24"/>
        </w:rPr>
        <w:t>PICARDEL Christophe, trésorier</w:t>
      </w:r>
    </w:p>
    <w:p w:rsidR="00D9451D" w:rsidRDefault="00F03B74">
      <w:pPr>
        <w:jc w:val="both"/>
      </w:pPr>
      <w:r>
        <w:rPr>
          <w:sz w:val="24"/>
          <w:szCs w:val="24"/>
        </w:rPr>
        <w:t>DUSSORT Didier, trésorier adjoint</w:t>
      </w:r>
    </w:p>
    <w:p w:rsidR="00D9451D" w:rsidRDefault="00F03B74">
      <w:pPr>
        <w:jc w:val="both"/>
      </w:pPr>
      <w:r>
        <w:rPr>
          <w:sz w:val="24"/>
          <w:szCs w:val="24"/>
        </w:rPr>
        <w:t>MEYER Eric,  Secrétaire</w:t>
      </w:r>
    </w:p>
    <w:p w:rsidR="00D9451D" w:rsidRDefault="00F03B74">
      <w:pPr>
        <w:jc w:val="both"/>
      </w:pPr>
      <w:r>
        <w:rPr>
          <w:sz w:val="24"/>
          <w:szCs w:val="24"/>
        </w:rPr>
        <w:t>SCHLERNITZAUER Séverine, secrétaire adjointe</w:t>
      </w:r>
    </w:p>
    <w:p w:rsidR="00D9451D" w:rsidRDefault="00F03B74">
      <w:pPr>
        <w:jc w:val="both"/>
      </w:pPr>
      <w:r>
        <w:rPr>
          <w:sz w:val="24"/>
          <w:szCs w:val="24"/>
        </w:rPr>
        <w:t>BERTOLDI Yann, ass</w:t>
      </w:r>
      <w:r>
        <w:rPr>
          <w:sz w:val="24"/>
          <w:szCs w:val="24"/>
        </w:rPr>
        <w:t>esseur</w:t>
      </w:r>
    </w:p>
    <w:p w:rsidR="00D9451D" w:rsidRDefault="00F03B74">
      <w:pPr>
        <w:jc w:val="both"/>
      </w:pPr>
      <w:r>
        <w:rPr>
          <w:sz w:val="24"/>
          <w:szCs w:val="24"/>
        </w:rPr>
        <w:t>KLEIN Aude, assesseur</w:t>
      </w:r>
    </w:p>
    <w:p w:rsidR="00D9451D" w:rsidRDefault="00D9451D">
      <w:pPr>
        <w:jc w:val="both"/>
      </w:pPr>
    </w:p>
    <w:p w:rsidR="00D9451D" w:rsidRDefault="00F03B74">
      <w:pPr>
        <w:jc w:val="center"/>
      </w:pPr>
      <w:r>
        <w:rPr>
          <w:sz w:val="24"/>
          <w:szCs w:val="24"/>
        </w:rPr>
        <w:t xml:space="preserve">La présidence de la séance est assurée par Monsieur </w:t>
      </w:r>
      <w:r>
        <w:rPr>
          <w:b/>
          <w:sz w:val="24"/>
          <w:szCs w:val="24"/>
        </w:rPr>
        <w:t>Alain SCHEID.</w:t>
      </w:r>
    </w:p>
    <w:p w:rsidR="00D9451D" w:rsidRDefault="00D9451D">
      <w:pPr>
        <w:pStyle w:val="Titre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52"/>
          <w:szCs w:val="52"/>
        </w:rPr>
        <w:t>Délibérations</w:t>
      </w:r>
    </w:p>
    <w:p w:rsidR="00D9451D" w:rsidRDefault="00D9451D">
      <w:pPr>
        <w:jc w:val="both"/>
      </w:pPr>
    </w:p>
    <w:p w:rsidR="00D9451D" w:rsidRDefault="00F03B7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point administratif</w:t>
      </w:r>
    </w:p>
    <w:p w:rsidR="00D9451D" w:rsidRDefault="00D9451D">
      <w:pPr>
        <w:ind w:left="720"/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Les statuts de l’association ont été approuvés par le tribunal de Thionville</w:t>
      </w:r>
    </w:p>
    <w:p w:rsidR="00D9451D" w:rsidRPr="0006642D" w:rsidRDefault="00F03B74">
      <w:pPr>
        <w:jc w:val="both"/>
        <w:rPr>
          <w:color w:val="auto"/>
        </w:rPr>
      </w:pPr>
      <w:r w:rsidRPr="0006642D">
        <w:rPr>
          <w:color w:val="auto"/>
          <w:sz w:val="24"/>
          <w:szCs w:val="24"/>
        </w:rPr>
        <w:t xml:space="preserve">L’annonce </w:t>
      </w:r>
      <w:r w:rsidRPr="0006642D">
        <w:rPr>
          <w:color w:val="auto"/>
          <w:sz w:val="24"/>
          <w:szCs w:val="24"/>
        </w:rPr>
        <w:t xml:space="preserve">légale </w:t>
      </w:r>
      <w:r w:rsidRPr="0006642D">
        <w:rPr>
          <w:color w:val="auto"/>
          <w:sz w:val="24"/>
          <w:szCs w:val="24"/>
        </w:rPr>
        <w:t>a bien  été publiée dans le  journal « </w:t>
      </w:r>
      <w:r w:rsidRPr="0006642D">
        <w:rPr>
          <w:b/>
          <w:i/>
          <w:color w:val="auto"/>
          <w:sz w:val="24"/>
          <w:szCs w:val="24"/>
        </w:rPr>
        <w:t>l’Ami Hebdo</w:t>
      </w:r>
      <w:r w:rsidRPr="0006642D">
        <w:rPr>
          <w:color w:val="auto"/>
          <w:sz w:val="24"/>
          <w:szCs w:val="24"/>
        </w:rPr>
        <w:t xml:space="preserve"> ». </w:t>
      </w:r>
    </w:p>
    <w:p w:rsidR="00D9451D" w:rsidRPr="0006642D" w:rsidRDefault="0006642D">
      <w:pPr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Un compte bancaire a été ouvert au Crédit Mutuel au nom de l’association. </w:t>
      </w:r>
      <w:r w:rsidR="00F03B74" w:rsidRPr="0006642D">
        <w:rPr>
          <w:color w:val="auto"/>
          <w:sz w:val="24"/>
          <w:szCs w:val="24"/>
        </w:rPr>
        <w:t>Le dossier d’ouverture de compte auprès du Crédit Mutuel a été complété par l’envoi de l’attestation d’inscription de l’association</w:t>
      </w:r>
      <w:r>
        <w:rPr>
          <w:color w:val="auto"/>
          <w:sz w:val="24"/>
          <w:szCs w:val="24"/>
        </w:rPr>
        <w:t xml:space="preserve">. </w:t>
      </w:r>
    </w:p>
    <w:p w:rsidR="00D9451D" w:rsidRDefault="00F03B74">
      <w:pPr>
        <w:jc w:val="both"/>
      </w:pPr>
      <w:r w:rsidRPr="0006642D">
        <w:rPr>
          <w:color w:val="auto"/>
          <w:sz w:val="24"/>
          <w:szCs w:val="24"/>
        </w:rPr>
        <w:t>La demande</w:t>
      </w:r>
      <w:r w:rsidRPr="0006642D">
        <w:rPr>
          <w:color w:val="auto"/>
          <w:sz w:val="24"/>
          <w:szCs w:val="24"/>
        </w:rPr>
        <w:t xml:space="preserve"> </w:t>
      </w:r>
      <w:r w:rsidRPr="0006642D">
        <w:rPr>
          <w:color w:val="auto"/>
          <w:sz w:val="24"/>
          <w:szCs w:val="24"/>
        </w:rPr>
        <w:t>a été</w:t>
      </w:r>
      <w:r w:rsidRPr="0006642D">
        <w:rPr>
          <w:color w:val="auto"/>
          <w:sz w:val="24"/>
          <w:szCs w:val="24"/>
        </w:rPr>
        <w:t xml:space="preserve"> faite auprès de la direction régionale de l’INSEE pour obtenir le numéro de</w:t>
      </w:r>
      <w:r w:rsidRPr="0006642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SIRET.</w:t>
      </w:r>
    </w:p>
    <w:p w:rsidR="00D9451D" w:rsidRDefault="00F03B74">
      <w:pPr>
        <w:jc w:val="both"/>
      </w:pPr>
      <w:r>
        <w:rPr>
          <w:sz w:val="24"/>
          <w:szCs w:val="24"/>
        </w:rPr>
        <w:t>Une fois le numéro de SIRET obtenu, un dossier de demande de subvention sera déposé en mairie</w:t>
      </w:r>
      <w:r w:rsidRPr="0006642D">
        <w:rPr>
          <w:sz w:val="24"/>
          <w:szCs w:val="24"/>
        </w:rPr>
        <w:t>.</w:t>
      </w:r>
      <w:r w:rsidRPr="0006642D">
        <w:rPr>
          <w:sz w:val="24"/>
          <w:szCs w:val="24"/>
        </w:rPr>
        <w:t xml:space="preserve"> </w:t>
      </w:r>
    </w:p>
    <w:p w:rsidR="00D9451D" w:rsidRDefault="00D9451D">
      <w:pPr>
        <w:jc w:val="both"/>
      </w:pPr>
    </w:p>
    <w:p w:rsidR="00D9451D" w:rsidRDefault="00F03B7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 panneaux « Voisins Vigilants »</w:t>
      </w:r>
    </w:p>
    <w:p w:rsidR="00D9451D" w:rsidRDefault="00D9451D">
      <w:pPr>
        <w:ind w:left="720"/>
        <w:jc w:val="both"/>
      </w:pPr>
    </w:p>
    <w:p w:rsidR="0006642D" w:rsidRDefault="00F03B74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Le dossier pour l’implantation des </w:t>
      </w:r>
      <w:r w:rsidRPr="0006642D">
        <w:rPr>
          <w:color w:val="auto"/>
          <w:sz w:val="24"/>
          <w:szCs w:val="24"/>
        </w:rPr>
        <w:t>panneaux a été e</w:t>
      </w:r>
      <w:r w:rsidRPr="0006642D">
        <w:rPr>
          <w:color w:val="auto"/>
          <w:sz w:val="24"/>
          <w:szCs w:val="24"/>
        </w:rPr>
        <w:t>nvoyé à la Mairie de YUTZ</w:t>
      </w:r>
      <w:r w:rsidRPr="0006642D">
        <w:rPr>
          <w:color w:val="auto"/>
          <w:sz w:val="24"/>
          <w:szCs w:val="24"/>
        </w:rPr>
        <w:t xml:space="preserve">. </w:t>
      </w:r>
    </w:p>
    <w:p w:rsidR="00D9451D" w:rsidRDefault="00F03B74">
      <w:pPr>
        <w:jc w:val="both"/>
      </w:pPr>
      <w:r>
        <w:rPr>
          <w:sz w:val="24"/>
          <w:szCs w:val="24"/>
        </w:rPr>
        <w:t>Les service</w:t>
      </w:r>
      <w:r>
        <w:rPr>
          <w:sz w:val="24"/>
          <w:szCs w:val="24"/>
        </w:rPr>
        <w:t xml:space="preserve">s techniques de la mairie ont demandé une copie du logo </w:t>
      </w:r>
      <w:r w:rsidR="0006642D">
        <w:rPr>
          <w:sz w:val="24"/>
          <w:szCs w:val="24"/>
        </w:rPr>
        <w:t xml:space="preserve">de l’association </w:t>
      </w:r>
      <w:r>
        <w:rPr>
          <w:sz w:val="24"/>
          <w:szCs w:val="24"/>
        </w:rPr>
        <w:t xml:space="preserve"> pour réaliser les panneaux.</w:t>
      </w:r>
    </w:p>
    <w:p w:rsidR="00D9451D" w:rsidRDefault="00F03B74">
      <w:pPr>
        <w:jc w:val="both"/>
      </w:pPr>
      <w:r>
        <w:rPr>
          <w:sz w:val="24"/>
          <w:szCs w:val="24"/>
        </w:rPr>
        <w:t xml:space="preserve">Il  a été porté à l’attention des services techniques que le logo « Voisins Vigilants » est une marque déposée, et que la boutique du  site « Voisins </w:t>
      </w:r>
      <w:r>
        <w:rPr>
          <w:sz w:val="24"/>
          <w:szCs w:val="24"/>
        </w:rPr>
        <w:t xml:space="preserve">Vigilants » propose à la vente des </w:t>
      </w:r>
      <w:r>
        <w:rPr>
          <w:sz w:val="24"/>
          <w:szCs w:val="24"/>
        </w:rPr>
        <w:lastRenderedPageBreak/>
        <w:t>panneaux. (Panneau en aluminium pour fixation sur poteau existant : 100€ / Panneau en aluminium avec poteau : 150€)</w:t>
      </w:r>
    </w:p>
    <w:p w:rsidR="00D9451D" w:rsidRDefault="00D9451D">
      <w:pPr>
        <w:spacing w:after="0"/>
        <w:ind w:left="720"/>
        <w:jc w:val="both"/>
      </w:pPr>
    </w:p>
    <w:p w:rsidR="00D9451D" w:rsidRDefault="00D9451D">
      <w:pPr>
        <w:spacing w:after="0"/>
        <w:ind w:left="720"/>
        <w:jc w:val="both"/>
      </w:pPr>
    </w:p>
    <w:p w:rsidR="00D9451D" w:rsidRDefault="00F03B74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point sur les adhésions</w:t>
      </w:r>
    </w:p>
    <w:p w:rsidR="00D9451D" w:rsidRDefault="00D9451D">
      <w:pPr>
        <w:spacing w:after="0"/>
        <w:ind w:left="720"/>
        <w:jc w:val="both"/>
      </w:pPr>
    </w:p>
    <w:p w:rsidR="00D9451D" w:rsidRDefault="00F03B74">
      <w:pPr>
        <w:numPr>
          <w:ilvl w:val="0"/>
          <w:numId w:val="2"/>
        </w:numPr>
        <w:ind w:hanging="36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Nombre d’adhérents</w:t>
      </w:r>
    </w:p>
    <w:p w:rsidR="00D9451D" w:rsidRDefault="00F03B74">
      <w:pPr>
        <w:jc w:val="both"/>
      </w:pPr>
      <w:r>
        <w:rPr>
          <w:sz w:val="24"/>
          <w:szCs w:val="24"/>
        </w:rPr>
        <w:t>Au 31 juillet 2015, l’association compte 100 adhérents adultes, et 47 adhérents enfants.</w:t>
      </w:r>
    </w:p>
    <w:p w:rsidR="0006642D" w:rsidRDefault="00F03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été décidé que le week-end du 5/6 septembre 2015 aurait lieu une collecte des cotisations restantes auprès des habitants du quartier. </w:t>
      </w:r>
    </w:p>
    <w:p w:rsidR="00D9451D" w:rsidRDefault="00F03B74">
      <w:pPr>
        <w:jc w:val="both"/>
      </w:pPr>
      <w:r w:rsidRPr="0006642D">
        <w:rPr>
          <w:color w:val="auto"/>
          <w:sz w:val="24"/>
          <w:szCs w:val="24"/>
        </w:rPr>
        <w:t>Une communication sera faite</w:t>
      </w:r>
      <w:r w:rsidRPr="0006642D">
        <w:rPr>
          <w:color w:val="auto"/>
          <w:sz w:val="24"/>
          <w:szCs w:val="24"/>
        </w:rPr>
        <w:t xml:space="preserve"> sur le site YAQA et sur Facebook pour</w:t>
      </w:r>
      <w:r w:rsidRPr="0006642D">
        <w:rPr>
          <w:color w:val="auto"/>
          <w:sz w:val="24"/>
          <w:szCs w:val="24"/>
        </w:rPr>
        <w:t xml:space="preserve"> </w:t>
      </w:r>
      <w:r w:rsidRPr="0006642D">
        <w:rPr>
          <w:color w:val="auto"/>
          <w:sz w:val="24"/>
          <w:szCs w:val="24"/>
        </w:rPr>
        <w:t xml:space="preserve">informer du passage des membres du comité, </w:t>
      </w:r>
      <w:r w:rsidRPr="0006642D">
        <w:rPr>
          <w:color w:val="auto"/>
          <w:sz w:val="24"/>
          <w:szCs w:val="24"/>
        </w:rPr>
        <w:t>par ailleurs</w:t>
      </w:r>
      <w:r w:rsidRPr="0006642D">
        <w:rPr>
          <w:color w:val="auto"/>
          <w:sz w:val="24"/>
          <w:szCs w:val="24"/>
        </w:rPr>
        <w:t xml:space="preserve"> un flyer sera également distribué dans les boites aux lettres courant août </w:t>
      </w:r>
      <w:r w:rsidRPr="0006642D">
        <w:rPr>
          <w:color w:val="auto"/>
          <w:sz w:val="24"/>
          <w:szCs w:val="24"/>
        </w:rPr>
        <w:t>pour</w:t>
      </w:r>
      <w:r w:rsidRPr="0006642D">
        <w:rPr>
          <w:color w:val="auto"/>
          <w:sz w:val="24"/>
          <w:szCs w:val="24"/>
        </w:rPr>
        <w:t xml:space="preserve"> l’appel à cotisation et </w:t>
      </w:r>
      <w:r w:rsidRPr="0006642D">
        <w:rPr>
          <w:color w:val="auto"/>
          <w:sz w:val="24"/>
          <w:szCs w:val="24"/>
        </w:rPr>
        <w:t>de la manifestation « Rendez-vous d’automne </w:t>
      </w:r>
      <w:r>
        <w:rPr>
          <w:sz w:val="24"/>
          <w:szCs w:val="24"/>
        </w:rPr>
        <w:t>»  prévue le 20 septembre 2015.</w:t>
      </w:r>
    </w:p>
    <w:p w:rsidR="00D9451D" w:rsidRDefault="00F03B74">
      <w:pPr>
        <w:jc w:val="both"/>
      </w:pPr>
      <w:r>
        <w:rPr>
          <w:sz w:val="24"/>
          <w:szCs w:val="24"/>
        </w:rPr>
        <w:t>En cas d’absence, un avis de passage sera déposé avec la marche à suivre afin de régulariser sa situation de membre en versant la coti</w:t>
      </w:r>
      <w:r>
        <w:rPr>
          <w:sz w:val="24"/>
          <w:szCs w:val="24"/>
        </w:rPr>
        <w:t>sation auprès du trésorier M. Christophe PICARDEL.</w:t>
      </w:r>
    </w:p>
    <w:p w:rsidR="00D9451D" w:rsidRDefault="00F03B74">
      <w:pPr>
        <w:jc w:val="both"/>
      </w:pPr>
      <w:r>
        <w:rPr>
          <w:sz w:val="24"/>
          <w:szCs w:val="24"/>
        </w:rPr>
        <w:t>Lors du versement de la  cotisation, un reçu sera remis au membre.</w:t>
      </w:r>
    </w:p>
    <w:p w:rsidR="00D9451D" w:rsidRDefault="00D9451D">
      <w:pPr>
        <w:ind w:firstLine="708"/>
        <w:jc w:val="both"/>
      </w:pPr>
    </w:p>
    <w:p w:rsidR="00D9451D" w:rsidRDefault="00F03B74">
      <w:pPr>
        <w:ind w:firstLine="708"/>
        <w:jc w:val="both"/>
      </w:pPr>
      <w:r>
        <w:rPr>
          <w:b/>
          <w:sz w:val="24"/>
          <w:szCs w:val="24"/>
          <w:u w:val="single"/>
        </w:rPr>
        <w:t>4. Repas du 20 septembre 2015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La manifestation a été baptisée</w:t>
      </w:r>
      <w:r>
        <w:rPr>
          <w:b/>
          <w:color w:val="2E75B5"/>
          <w:sz w:val="28"/>
          <w:szCs w:val="28"/>
        </w:rPr>
        <w:t>   « Rendez-vous d’automne »</w:t>
      </w:r>
      <w:r>
        <w:rPr>
          <w:sz w:val="24"/>
          <w:szCs w:val="24"/>
        </w:rPr>
        <w:t>.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i/>
          <w:sz w:val="24"/>
          <w:szCs w:val="24"/>
        </w:rPr>
        <w:t>1) repas</w:t>
      </w:r>
    </w:p>
    <w:p w:rsidR="00D9451D" w:rsidRDefault="00F03B74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traiteur retenu est « </w:t>
      </w:r>
      <w:r w:rsidRPr="0006642D">
        <w:rPr>
          <w:b/>
          <w:color w:val="auto"/>
          <w:sz w:val="24"/>
          <w:szCs w:val="24"/>
        </w:rPr>
        <w:t>JOLIVALT</w:t>
      </w:r>
      <w:r w:rsidRPr="0006642D">
        <w:rPr>
          <w:color w:val="auto"/>
          <w:sz w:val="24"/>
          <w:szCs w:val="24"/>
        </w:rPr>
        <w:t> </w:t>
      </w:r>
      <w:r>
        <w:rPr>
          <w:sz w:val="24"/>
          <w:szCs w:val="24"/>
        </w:rPr>
        <w:t>» ; le menu retenu est : « </w:t>
      </w:r>
      <w:r>
        <w:rPr>
          <w:b/>
          <w:sz w:val="24"/>
          <w:szCs w:val="24"/>
        </w:rPr>
        <w:t>Lasagnes</w:t>
      </w:r>
      <w:r>
        <w:rPr>
          <w:sz w:val="24"/>
          <w:szCs w:val="24"/>
        </w:rPr>
        <w:t>. »</w:t>
      </w:r>
    </w:p>
    <w:p w:rsidR="00D9451D" w:rsidRDefault="00F03B74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boissons, Yann BERTOLDI doit se renseigner auprès de la </w:t>
      </w:r>
      <w:r>
        <w:rPr>
          <w:b/>
          <w:sz w:val="24"/>
          <w:szCs w:val="24"/>
        </w:rPr>
        <w:t>Maison des Vins</w:t>
      </w:r>
      <w:r>
        <w:rPr>
          <w:sz w:val="24"/>
          <w:szCs w:val="24"/>
        </w:rPr>
        <w:t xml:space="preserve"> pour connaitre le tarif : bière, vins, boissons non alcoolisées (eau, jus de fruit, Cola).</w:t>
      </w:r>
    </w:p>
    <w:p w:rsidR="00D9451D" w:rsidRDefault="00F03B74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Aude KLEIN se charge de demander à la boulan</w:t>
      </w:r>
      <w:r>
        <w:rPr>
          <w:sz w:val="24"/>
          <w:szCs w:val="24"/>
        </w:rPr>
        <w:t xml:space="preserve">gerie </w:t>
      </w:r>
      <w:r>
        <w:rPr>
          <w:b/>
          <w:sz w:val="24"/>
          <w:szCs w:val="24"/>
        </w:rPr>
        <w:t>Schaming</w:t>
      </w:r>
      <w:r>
        <w:rPr>
          <w:sz w:val="24"/>
          <w:szCs w:val="24"/>
        </w:rPr>
        <w:t xml:space="preserve"> et à la boulangerie </w:t>
      </w:r>
      <w:r>
        <w:rPr>
          <w:b/>
          <w:sz w:val="24"/>
          <w:szCs w:val="24"/>
        </w:rPr>
        <w:t>Boulot</w:t>
      </w:r>
      <w:r>
        <w:rPr>
          <w:sz w:val="24"/>
          <w:szCs w:val="24"/>
        </w:rPr>
        <w:t xml:space="preserve"> des devis pour les desserts (tartes) et pour le pain.</w:t>
      </w:r>
    </w:p>
    <w:p w:rsidR="00D9451D" w:rsidRDefault="00F03B74">
      <w:pPr>
        <w:numPr>
          <w:ilvl w:val="0"/>
          <w:numId w:val="4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Nappes et gobelets seront demandés par Christophe PICARDEL </w:t>
      </w:r>
      <w:r w:rsidRPr="0006642D">
        <w:rPr>
          <w:color w:val="auto"/>
          <w:sz w:val="24"/>
          <w:szCs w:val="24"/>
        </w:rPr>
        <w:t xml:space="preserve">auprès </w:t>
      </w:r>
      <w:r w:rsidRPr="0006642D">
        <w:rPr>
          <w:color w:val="auto"/>
          <w:sz w:val="24"/>
          <w:szCs w:val="24"/>
        </w:rPr>
        <w:t xml:space="preserve">du Crédit Mutuel </w:t>
      </w:r>
      <w:r w:rsidRPr="0006642D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. Christophe se charge également de fournir 100 verres apéritifs.</w:t>
      </w:r>
    </w:p>
    <w:p w:rsidR="00D9451D" w:rsidRDefault="00F03B74">
      <w:pPr>
        <w:numPr>
          <w:ilvl w:val="0"/>
          <w:numId w:val="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ans le souci d’une démarche écoresponsable, il sera demandé aux participants à cette manifestation de se munir de leur propre vaisselle (assiette, couverts).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i/>
          <w:sz w:val="24"/>
          <w:szCs w:val="24"/>
        </w:rPr>
        <w:t>2) tarifs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Il a été décidé qu’il sera demandé </w:t>
      </w:r>
      <w:r>
        <w:rPr>
          <w:sz w:val="24"/>
          <w:szCs w:val="24"/>
          <w:u w:val="single"/>
        </w:rPr>
        <w:t>pour le repas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9€ / adhérent adulte</w:t>
      </w:r>
    </w:p>
    <w:p w:rsidR="00D9451D" w:rsidRDefault="00F03B7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5€ /</w:t>
      </w:r>
      <w:r>
        <w:rPr>
          <w:sz w:val="24"/>
          <w:szCs w:val="24"/>
        </w:rPr>
        <w:t xml:space="preserve"> adhérent enfant</w:t>
      </w:r>
    </w:p>
    <w:p w:rsidR="00D9451D" w:rsidRDefault="00F03B7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15 €/ non-adhérent adulte</w:t>
      </w:r>
    </w:p>
    <w:p w:rsidR="00D9451D" w:rsidRDefault="00F03B7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6€ / non-adhérent enfant</w:t>
      </w:r>
    </w:p>
    <w:p w:rsidR="00D9451D" w:rsidRDefault="00D9451D">
      <w:pPr>
        <w:jc w:val="both"/>
      </w:pPr>
    </w:p>
    <w:p w:rsidR="00D9451D" w:rsidRPr="0006642D" w:rsidRDefault="00F03B74">
      <w:pPr>
        <w:jc w:val="both"/>
        <w:rPr>
          <w:color w:val="auto"/>
        </w:rPr>
      </w:pPr>
      <w:r w:rsidRPr="0006642D">
        <w:rPr>
          <w:color w:val="auto"/>
          <w:sz w:val="24"/>
          <w:szCs w:val="24"/>
        </w:rPr>
        <w:t xml:space="preserve">Les </w:t>
      </w:r>
      <w:r w:rsidRPr="0006642D">
        <w:rPr>
          <w:color w:val="auto"/>
          <w:sz w:val="24"/>
          <w:szCs w:val="24"/>
          <w:u w:val="single"/>
        </w:rPr>
        <w:t>desserts et les boissons</w:t>
      </w:r>
      <w:r w:rsidRPr="0006642D">
        <w:rPr>
          <w:color w:val="auto"/>
          <w:sz w:val="24"/>
          <w:szCs w:val="24"/>
        </w:rPr>
        <w:t xml:space="preserve"> seront en vente sur place.</w:t>
      </w:r>
      <w:r w:rsidRPr="0006642D">
        <w:rPr>
          <w:color w:val="auto"/>
          <w:sz w:val="24"/>
          <w:szCs w:val="24"/>
        </w:rPr>
        <w:t xml:space="preserve"> </w:t>
      </w:r>
      <w:r w:rsidRPr="0006642D">
        <w:rPr>
          <w:color w:val="auto"/>
          <w:sz w:val="24"/>
          <w:szCs w:val="24"/>
        </w:rPr>
        <w:tab/>
      </w:r>
      <w:r w:rsidRPr="0006642D">
        <w:rPr>
          <w:color w:val="auto"/>
          <w:sz w:val="24"/>
          <w:szCs w:val="24"/>
        </w:rPr>
        <w:tab/>
      </w:r>
      <w:r w:rsidRPr="0006642D">
        <w:rPr>
          <w:color w:val="auto"/>
          <w:sz w:val="24"/>
          <w:szCs w:val="24"/>
        </w:rPr>
        <w:tab/>
      </w:r>
    </w:p>
    <w:p w:rsidR="00D9451D" w:rsidRDefault="00F03B74">
      <w:pPr>
        <w:jc w:val="both"/>
      </w:pPr>
      <w:r>
        <w:rPr>
          <w:sz w:val="24"/>
          <w:szCs w:val="24"/>
        </w:rPr>
        <w:t>L’apéritif de l’amitié et le</w:t>
      </w:r>
      <w:r>
        <w:rPr>
          <w:sz w:val="24"/>
          <w:szCs w:val="24"/>
        </w:rPr>
        <w:t xml:space="preserve"> café sont offerts par l’association YAQA.</w:t>
      </w: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i/>
          <w:sz w:val="24"/>
          <w:szCs w:val="24"/>
        </w:rPr>
        <w:t xml:space="preserve">3) organisation : divers </w:t>
      </w:r>
    </w:p>
    <w:p w:rsidR="00D9451D" w:rsidRDefault="00D9451D">
      <w:pPr>
        <w:jc w:val="both"/>
      </w:pPr>
    </w:p>
    <w:p w:rsidR="00D9451D" w:rsidRDefault="00F03B7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 tables et des bancs vont nous être prêtés par l’association de gymnastique de Yutz.</w:t>
      </w:r>
    </w:p>
    <w:p w:rsidR="00D9451D" w:rsidRDefault="00F03B7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 w:rsidRPr="0006642D">
        <w:rPr>
          <w:color w:val="auto"/>
          <w:sz w:val="24"/>
          <w:szCs w:val="24"/>
        </w:rPr>
        <w:t xml:space="preserve">Le marabout </w:t>
      </w:r>
      <w:r w:rsidRPr="0006642D">
        <w:rPr>
          <w:color w:val="auto"/>
          <w:sz w:val="24"/>
          <w:szCs w:val="24"/>
        </w:rPr>
        <w:t>sera mis en place</w:t>
      </w:r>
      <w:r w:rsidRPr="0006642D">
        <w:rPr>
          <w:color w:val="auto"/>
          <w:sz w:val="24"/>
          <w:szCs w:val="24"/>
        </w:rPr>
        <w:t xml:space="preserve"> par la mairie de Yutz </w:t>
      </w:r>
      <w:r w:rsidRPr="0006642D">
        <w:rPr>
          <w:color w:val="auto"/>
          <w:sz w:val="24"/>
          <w:szCs w:val="24"/>
        </w:rPr>
        <w:t xml:space="preserve">ainsi que </w:t>
      </w:r>
      <w:r w:rsidRPr="0006642D">
        <w:rPr>
          <w:color w:val="auto"/>
          <w:sz w:val="24"/>
          <w:szCs w:val="24"/>
        </w:rPr>
        <w:t>des</w:t>
      </w:r>
      <w:r w:rsidRPr="0006642D">
        <w:rPr>
          <w:color w:val="auto"/>
          <w:sz w:val="24"/>
          <w:szCs w:val="24"/>
        </w:rPr>
        <w:t xml:space="preserve"> petit</w:t>
      </w:r>
      <w:r w:rsidRPr="0006642D">
        <w:rPr>
          <w:color w:val="auto"/>
          <w:sz w:val="24"/>
          <w:szCs w:val="24"/>
        </w:rPr>
        <w:t>es tentes  (idem que celle</w:t>
      </w:r>
      <w:r w:rsidRPr="0006642D">
        <w:rPr>
          <w:color w:val="auto"/>
          <w:sz w:val="24"/>
          <w:szCs w:val="24"/>
        </w:rPr>
        <w:t xml:space="preserve">s </w:t>
      </w:r>
      <w:r w:rsidR="0006642D" w:rsidRPr="0006642D">
        <w:rPr>
          <w:color w:val="auto"/>
          <w:sz w:val="24"/>
          <w:szCs w:val="24"/>
        </w:rPr>
        <w:t>prêtées</w:t>
      </w:r>
      <w:r w:rsidRPr="0006642D">
        <w:rPr>
          <w:color w:val="auto"/>
          <w:sz w:val="24"/>
          <w:szCs w:val="24"/>
        </w:rPr>
        <w:t xml:space="preserve"> pour la fête des voisins </w:t>
      </w:r>
      <w:r w:rsidRPr="0006642D">
        <w:rPr>
          <w:color w:val="auto"/>
          <w:sz w:val="24"/>
          <w:szCs w:val="24"/>
        </w:rPr>
        <w:t xml:space="preserve">- </w:t>
      </w:r>
      <w:r>
        <w:rPr>
          <w:sz w:val="24"/>
          <w:szCs w:val="24"/>
        </w:rPr>
        <w:t>nombre à définir sachant qu’il nous faut un stand pâtisserie / nourriture, un stand trésorerie-adhésion-règlement des boissons/desserts).</w:t>
      </w:r>
    </w:p>
    <w:p w:rsidR="00D9451D" w:rsidRDefault="00D9451D">
      <w:pPr>
        <w:spacing w:after="0"/>
        <w:ind w:left="720"/>
        <w:jc w:val="both"/>
      </w:pPr>
    </w:p>
    <w:p w:rsidR="00D9451D" w:rsidRPr="004E70AF" w:rsidRDefault="00F03B74">
      <w:pPr>
        <w:numPr>
          <w:ilvl w:val="0"/>
          <w:numId w:val="3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4E70AF">
        <w:rPr>
          <w:color w:val="auto"/>
          <w:sz w:val="24"/>
          <w:szCs w:val="24"/>
        </w:rPr>
        <w:t>Il faudra prévoir l’achat d’une caisse métallique pour tenir la caisse.</w:t>
      </w:r>
    </w:p>
    <w:p w:rsidR="004E70AF" w:rsidRPr="004E70AF" w:rsidRDefault="00F03B74" w:rsidP="004E70AF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color w:val="auto"/>
          <w:sz w:val="24"/>
          <w:szCs w:val="24"/>
        </w:rPr>
      </w:pPr>
      <w:r w:rsidRPr="004E70AF">
        <w:rPr>
          <w:color w:val="auto"/>
          <w:sz w:val="24"/>
          <w:szCs w:val="24"/>
        </w:rPr>
        <w:t>Le prési</w:t>
      </w:r>
      <w:r w:rsidRPr="004E70AF">
        <w:rPr>
          <w:color w:val="auto"/>
          <w:sz w:val="24"/>
          <w:szCs w:val="24"/>
        </w:rPr>
        <w:t xml:space="preserve">dent </w:t>
      </w:r>
      <w:r w:rsidRPr="004E70AF">
        <w:rPr>
          <w:color w:val="auto"/>
          <w:sz w:val="24"/>
          <w:szCs w:val="24"/>
        </w:rPr>
        <w:t>enverra à la mairie la demande pour l’organisation de la manifestation</w:t>
      </w:r>
      <w:r w:rsidR="004E70AF" w:rsidRPr="004E70AF">
        <w:rPr>
          <w:color w:val="auto"/>
          <w:sz w:val="24"/>
          <w:szCs w:val="24"/>
        </w:rPr>
        <w:t>.</w:t>
      </w:r>
    </w:p>
    <w:p w:rsidR="00D9451D" w:rsidRPr="004E70AF" w:rsidRDefault="004E70AF" w:rsidP="004E70AF">
      <w:pPr>
        <w:pStyle w:val="Paragraphedeliste"/>
        <w:numPr>
          <w:ilvl w:val="0"/>
          <w:numId w:val="3"/>
        </w:numPr>
        <w:spacing w:after="0"/>
        <w:ind w:left="0"/>
        <w:jc w:val="both"/>
        <w:rPr>
          <w:color w:val="auto"/>
          <w:sz w:val="24"/>
          <w:szCs w:val="24"/>
        </w:rPr>
      </w:pPr>
      <w:r w:rsidRPr="004E70AF">
        <w:rPr>
          <w:color w:val="auto"/>
          <w:sz w:val="24"/>
          <w:szCs w:val="24"/>
        </w:rPr>
        <w:lastRenderedPageBreak/>
        <w:t xml:space="preserve">Le président conviera le Maire à la manifestation. </w:t>
      </w:r>
    </w:p>
    <w:p w:rsidR="00D9451D" w:rsidRPr="004E70AF" w:rsidRDefault="00D9451D">
      <w:pPr>
        <w:spacing w:after="0"/>
        <w:ind w:left="720"/>
        <w:jc w:val="both"/>
        <w:rPr>
          <w:color w:val="auto"/>
        </w:rPr>
      </w:pPr>
    </w:p>
    <w:p w:rsidR="00D9451D" w:rsidRDefault="00F03B7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 panneau sera mis à disposition des membres de l’association lors du repas pour qu’ils puissent y inscrire leurs réflexions : ce qu’ils aiment dans</w:t>
      </w:r>
      <w:r>
        <w:rPr>
          <w:sz w:val="24"/>
          <w:szCs w:val="24"/>
        </w:rPr>
        <w:t xml:space="preserve"> le quartier, ce qu’il faudrait améliorer, les suggestions pour faire vivre l’association etc. </w:t>
      </w:r>
    </w:p>
    <w:p w:rsidR="00D9451D" w:rsidRDefault="00D9451D">
      <w:pPr>
        <w:spacing w:after="0"/>
        <w:ind w:left="720"/>
      </w:pPr>
    </w:p>
    <w:p w:rsidR="00D9451D" w:rsidRDefault="00F03B74">
      <w:pPr>
        <w:spacing w:after="0"/>
        <w:ind w:left="720"/>
        <w:jc w:val="both"/>
      </w:pPr>
      <w:r>
        <w:rPr>
          <w:sz w:val="24"/>
          <w:szCs w:val="24"/>
        </w:rPr>
        <w:t>Ce brainstorming permettra ainsi au comité de préparer au mieux la prochaine réunion avec M. le Maire.</w:t>
      </w:r>
    </w:p>
    <w:p w:rsidR="00D9451D" w:rsidRDefault="00D9451D">
      <w:pPr>
        <w:spacing w:after="0"/>
        <w:ind w:left="720"/>
        <w:jc w:val="both"/>
      </w:pPr>
    </w:p>
    <w:p w:rsidR="00D9451D" w:rsidRPr="004E70AF" w:rsidRDefault="00F03B74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4E70AF">
        <w:rPr>
          <w:color w:val="auto"/>
          <w:sz w:val="24"/>
          <w:szCs w:val="24"/>
        </w:rPr>
        <w:t xml:space="preserve">   </w:t>
      </w:r>
      <w:commentRangeStart w:id="0"/>
      <w:r w:rsidRPr="004E70AF">
        <w:rPr>
          <w:color w:val="auto"/>
          <w:sz w:val="24"/>
          <w:szCs w:val="24"/>
        </w:rPr>
        <w:t>Un</w:t>
      </w:r>
      <w:commentRangeEnd w:id="0"/>
      <w:r w:rsidRPr="004E70AF">
        <w:rPr>
          <w:color w:val="auto"/>
        </w:rPr>
        <w:commentReference w:id="0"/>
      </w:r>
      <w:r w:rsidRPr="004E70AF">
        <w:rPr>
          <w:color w:val="auto"/>
          <w:sz w:val="24"/>
          <w:szCs w:val="24"/>
        </w:rPr>
        <w:t xml:space="preserve"> plan du quartier grand format sera installé et chacun sera invité à y repérer les noms de rues et à placer un « avatar </w:t>
      </w:r>
      <w:r w:rsidRPr="004E70AF">
        <w:rPr>
          <w:color w:val="auto"/>
          <w:sz w:val="24"/>
          <w:szCs w:val="24"/>
        </w:rPr>
        <w:t xml:space="preserve">» </w:t>
      </w:r>
      <w:r w:rsidRPr="004E70AF">
        <w:rPr>
          <w:color w:val="auto"/>
          <w:sz w:val="24"/>
          <w:szCs w:val="24"/>
        </w:rPr>
        <w:t xml:space="preserve">le </w:t>
      </w:r>
      <w:commentRangeStart w:id="1"/>
      <w:r w:rsidRPr="004E70AF">
        <w:rPr>
          <w:color w:val="auto"/>
          <w:sz w:val="24"/>
          <w:szCs w:val="24"/>
        </w:rPr>
        <w:t>représentant</w:t>
      </w:r>
      <w:commentRangeEnd w:id="1"/>
      <w:r w:rsidR="0006642D" w:rsidRPr="004E70AF">
        <w:rPr>
          <w:rStyle w:val="Marquedecommentaire"/>
          <w:color w:val="auto"/>
        </w:rPr>
        <w:commentReference w:id="1"/>
      </w:r>
      <w:r w:rsidRPr="004E70AF">
        <w:rPr>
          <w:color w:val="auto"/>
          <w:sz w:val="24"/>
          <w:szCs w:val="24"/>
        </w:rPr>
        <w:t xml:space="preserve"> </w:t>
      </w:r>
      <w:r w:rsidRPr="004E70AF">
        <w:rPr>
          <w:color w:val="auto"/>
          <w:sz w:val="24"/>
          <w:szCs w:val="24"/>
        </w:rPr>
        <w:t xml:space="preserve">avec son nom. </w:t>
      </w:r>
    </w:p>
    <w:p w:rsidR="00D9451D" w:rsidRPr="004E70AF" w:rsidRDefault="00D9451D">
      <w:pPr>
        <w:jc w:val="both"/>
        <w:rPr>
          <w:color w:val="auto"/>
        </w:rPr>
      </w:pPr>
    </w:p>
    <w:p w:rsidR="00D9451D" w:rsidRDefault="00F03B74">
      <w:pPr>
        <w:numPr>
          <w:ilvl w:val="0"/>
          <w:numId w:val="5"/>
        </w:numPr>
        <w:ind w:hanging="360"/>
        <w:contextualSpacing/>
        <w:jc w:val="right"/>
        <w:rPr>
          <w:sz w:val="24"/>
          <w:szCs w:val="24"/>
        </w:rPr>
      </w:pPr>
      <w:bookmarkStart w:id="3" w:name="h.gjdgxs" w:colFirst="0" w:colLast="0"/>
      <w:bookmarkEnd w:id="3"/>
      <w:r>
        <w:rPr>
          <w:sz w:val="24"/>
          <w:szCs w:val="24"/>
        </w:rPr>
        <w:t>Prochaine réunion du comité prévue le lundi 24 août 2015 à 20h.</w:t>
      </w: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Fait à Yutz, le 1er Aout 2015</w:t>
      </w:r>
    </w:p>
    <w:p w:rsidR="00D9451D" w:rsidRDefault="00D9451D">
      <w:pPr>
        <w:jc w:val="both"/>
      </w:pPr>
    </w:p>
    <w:p w:rsidR="00D9451D" w:rsidRDefault="00F03B74">
      <w:pPr>
        <w:jc w:val="both"/>
      </w:pPr>
      <w:r>
        <w:rPr>
          <w:sz w:val="24"/>
          <w:szCs w:val="24"/>
        </w:rPr>
        <w:t>Le Président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 secrétaire</w:t>
      </w:r>
    </w:p>
    <w:p w:rsidR="00D9451D" w:rsidRDefault="00F03B74">
      <w:pPr>
        <w:ind w:left="2124" w:firstLine="707"/>
        <w:jc w:val="both"/>
      </w:pPr>
      <w:r>
        <w:rPr>
          <w:sz w:val="24"/>
          <w:szCs w:val="24"/>
        </w:rPr>
        <w:t xml:space="preserve">    La Secrétaire Adjointe</w:t>
      </w:r>
    </w:p>
    <w:p w:rsidR="00D9451D" w:rsidRDefault="00D9451D">
      <w:pPr>
        <w:jc w:val="both"/>
      </w:pPr>
    </w:p>
    <w:p w:rsidR="00D9451D" w:rsidRDefault="00D9451D">
      <w:pPr>
        <w:jc w:val="both"/>
      </w:pPr>
    </w:p>
    <w:sectPr w:rsidR="00D9451D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AIN SCHEID" w:date="2015-08-02T15:00:00Z" w:initials="">
    <w:p w:rsidR="00D9451D" w:rsidRDefault="00F03B74">
      <w:pPr>
        <w:widowControl w:val="0"/>
        <w:spacing w:after="0" w:line="240" w:lineRule="auto"/>
      </w:pPr>
      <w:r>
        <w:rPr>
          <w:rFonts w:ascii="Arial" w:eastAsia="Arial" w:hAnsi="Arial" w:cs="Arial"/>
        </w:rPr>
        <w:t>j'ai pas compris cela !! à voir - quel représentant ?</w:t>
      </w:r>
    </w:p>
  </w:comment>
  <w:comment w:id="1" w:author="Séverine Schlernitzauer" w:date="2015-08-02T18:39:00Z" w:initials="SevSCHL">
    <w:p w:rsidR="0006642D" w:rsidRDefault="0006642D">
      <w:pPr>
        <w:pStyle w:val="Commentaire"/>
      </w:pPr>
      <w:r>
        <w:rPr>
          <w:rStyle w:val="Marquedecommentaire"/>
        </w:rPr>
        <w:annotationRef/>
      </w:r>
      <w:r>
        <w:t>l’avatar représente la personne, un ouistiti pour Eric par exemple ;-)</w:t>
      </w:r>
      <w:r w:rsidR="004E70AF">
        <w:t xml:space="preserve"> que l’on punaise sur le plan du quartier pour localiser qui est qui.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74" w:rsidRDefault="00F03B74">
      <w:pPr>
        <w:spacing w:after="0" w:line="240" w:lineRule="auto"/>
      </w:pPr>
      <w:r>
        <w:separator/>
      </w:r>
    </w:p>
  </w:endnote>
  <w:endnote w:type="continuationSeparator" w:id="0">
    <w:p w:rsidR="00F03B74" w:rsidRDefault="00F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1D" w:rsidRDefault="00D9451D">
    <w:pPr>
      <w:widowControl w:val="0"/>
      <w:spacing w:after="0" w:line="276" w:lineRule="auto"/>
    </w:pPr>
  </w:p>
  <w:tbl>
    <w:tblPr>
      <w:tblStyle w:val="a"/>
      <w:tblW w:w="9286" w:type="dxa"/>
      <w:tblInd w:w="-115" w:type="dxa"/>
      <w:tblLayout w:type="fixed"/>
      <w:tblLook w:val="0400" w:firstRow="0" w:lastRow="0" w:firstColumn="0" w:lastColumn="0" w:noHBand="0" w:noVBand="1"/>
    </w:tblPr>
    <w:tblGrid>
      <w:gridCol w:w="4178"/>
      <w:gridCol w:w="929"/>
      <w:gridCol w:w="4179"/>
    </w:tblGrid>
    <w:tr w:rsidR="00D9451D">
      <w:trPr>
        <w:trHeight w:val="140"/>
      </w:trPr>
      <w:tc>
        <w:tcPr>
          <w:tcW w:w="4178" w:type="dxa"/>
          <w:tcBorders>
            <w:bottom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 w:val="restart"/>
          <w:vAlign w:val="center"/>
        </w:tcPr>
        <w:p w:rsidR="00D9451D" w:rsidRDefault="00F03B74">
          <w:pPr>
            <w:spacing w:after="709" w:line="240" w:lineRule="auto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F6690">
            <w:rPr>
              <w:noProof/>
            </w:rPr>
            <w:t>5</w:t>
          </w:r>
          <w:r>
            <w:fldChar w:fldCharType="end"/>
          </w:r>
        </w:p>
      </w:tc>
      <w:tc>
        <w:tcPr>
          <w:tcW w:w="4179" w:type="dxa"/>
          <w:tcBorders>
            <w:bottom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  <w:tr w:rsidR="00D9451D">
      <w:trPr>
        <w:trHeight w:val="140"/>
      </w:trPr>
      <w:tc>
        <w:tcPr>
          <w:tcW w:w="4178" w:type="dxa"/>
          <w:tcBorders>
            <w:top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/>
          <w:vAlign w:val="center"/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  <w:jc w:val="center"/>
          </w:pPr>
        </w:p>
      </w:tc>
      <w:tc>
        <w:tcPr>
          <w:tcW w:w="4179" w:type="dxa"/>
          <w:tcBorders>
            <w:top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</w:tbl>
  <w:p w:rsidR="00D9451D" w:rsidRDefault="00F03B74">
    <w:pPr>
      <w:tabs>
        <w:tab w:val="center" w:pos="4536"/>
        <w:tab w:val="right" w:pos="9072"/>
      </w:tabs>
      <w:spacing w:after="709" w:line="240" w:lineRule="auto"/>
    </w:pPr>
    <w:r>
      <w:t>30/06/2015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74" w:rsidRDefault="00F03B74">
      <w:pPr>
        <w:spacing w:after="0" w:line="240" w:lineRule="auto"/>
      </w:pPr>
      <w:r>
        <w:separator/>
      </w:r>
    </w:p>
  </w:footnote>
  <w:footnote w:type="continuationSeparator" w:id="0">
    <w:p w:rsidR="00F03B74" w:rsidRDefault="00F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1D" w:rsidRDefault="00F03B74">
    <w:pPr>
      <w:tabs>
        <w:tab w:val="center" w:pos="4536"/>
        <w:tab w:val="right" w:pos="9072"/>
      </w:tabs>
      <w:spacing w:before="709" w:after="0" w:line="240" w:lineRule="auto"/>
      <w:jc w:val="right"/>
    </w:pPr>
    <w:r>
      <w:rPr>
        <w:noProof/>
      </w:rPr>
      <w:drawing>
        <wp:inline distT="0" distB="0" distL="0" distR="0">
          <wp:extent cx="556161" cy="29288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161" cy="292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51D" w:rsidRDefault="00D9451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B0F"/>
    <w:multiLevelType w:val="multilevel"/>
    <w:tmpl w:val="7876AB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F4D77F5"/>
    <w:multiLevelType w:val="multilevel"/>
    <w:tmpl w:val="AE1C03D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1200645"/>
    <w:multiLevelType w:val="multilevel"/>
    <w:tmpl w:val="7550146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7CD68AF"/>
    <w:multiLevelType w:val="multilevel"/>
    <w:tmpl w:val="B282D97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F2D2A5A"/>
    <w:multiLevelType w:val="multilevel"/>
    <w:tmpl w:val="CFCEA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6D674F0"/>
    <w:multiLevelType w:val="multilevel"/>
    <w:tmpl w:val="DEA047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3247D62"/>
    <w:multiLevelType w:val="multilevel"/>
    <w:tmpl w:val="EB9412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51D"/>
    <w:rsid w:val="0006642D"/>
    <w:rsid w:val="001F6690"/>
    <w:rsid w:val="004E70AF"/>
    <w:rsid w:val="00843061"/>
    <w:rsid w:val="00D9451D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6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6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 Schlernitzauer</cp:lastModifiedBy>
  <cp:revision>2</cp:revision>
  <dcterms:created xsi:type="dcterms:W3CDTF">2015-08-02T16:40:00Z</dcterms:created>
  <dcterms:modified xsi:type="dcterms:W3CDTF">2015-08-02T16:40:00Z</dcterms:modified>
</cp:coreProperties>
</file>