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69CFE" w14:textId="77777777" w:rsidR="00D838A2" w:rsidRDefault="00D838A2" w:rsidP="00BC3A66">
      <w:pPr>
        <w:pStyle w:val="Titre1"/>
      </w:pPr>
      <w:r>
        <w:t xml:space="preserve">PROCES VERBAL </w:t>
      </w:r>
    </w:p>
    <w:p w14:paraId="2C61A327" w14:textId="5E1B1D05" w:rsidR="004E555E" w:rsidRPr="004179D1" w:rsidRDefault="00BC3A66" w:rsidP="00BC3A66">
      <w:pPr>
        <w:pStyle w:val="Titre1"/>
      </w:pPr>
      <w:r>
        <w:rPr>
          <w:noProof/>
          <w:lang w:eastAsia="fr-FR" w:bidi="ar-SA"/>
        </w:rPr>
        <mc:AlternateContent>
          <mc:Choice Requires="wps">
            <w:drawing>
              <wp:anchor distT="0" distB="0" distL="114300" distR="114300" simplePos="0" relativeHeight="251659264" behindDoc="0" locked="0" layoutInCell="1" allowOverlap="1" wp14:anchorId="49778B9C" wp14:editId="491DA0A3">
                <wp:simplePos x="0" y="0"/>
                <wp:positionH relativeFrom="column">
                  <wp:posOffset>-17145</wp:posOffset>
                </wp:positionH>
                <wp:positionV relativeFrom="paragraph">
                  <wp:posOffset>512445</wp:posOffset>
                </wp:positionV>
                <wp:extent cx="6286500" cy="0"/>
                <wp:effectExtent l="0" t="0" r="12700" b="25400"/>
                <wp:wrapNone/>
                <wp:docPr id="4" name="Connecteur droit 4"/>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326D8" id="Connecteur_x0020_droit_x0020_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40.35pt" to="493.65pt,4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" strokecolor="#0072c6 [3204]" strokeweight=".5pt">
                <v:stroke joinstyle="miter"/>
              </v:line>
            </w:pict>
          </mc:Fallback>
        </mc:AlternateContent>
      </w:r>
      <w:r w:rsidR="007108EA">
        <w:t>DU</w:t>
      </w:r>
      <w:r w:rsidR="00D838A2">
        <w:t xml:space="preserve"> COMITE</w:t>
      </w:r>
      <w:r w:rsidR="007108EA">
        <w:t xml:space="preserve"> DE Pilotage</w:t>
      </w:r>
    </w:p>
    <w:p w14:paraId="3EC5CB9F" w14:textId="7638F8EA" w:rsidR="00D838A2" w:rsidRDefault="00D838A2" w:rsidP="00D838A2">
      <w:r>
        <w:t xml:space="preserve">Le comité </w:t>
      </w:r>
      <w:r w:rsidR="007108EA">
        <w:t xml:space="preserve">de pilotage </w:t>
      </w:r>
      <w:r>
        <w:t>s’</w:t>
      </w:r>
      <w:r w:rsidR="00CE7BB3">
        <w:t>est réuni</w:t>
      </w:r>
      <w:r>
        <w:t xml:space="preserve"> en date du </w:t>
      </w:r>
      <w:r w:rsidR="007108EA">
        <w:rPr>
          <w:b/>
        </w:rPr>
        <w:t>4</w:t>
      </w:r>
      <w:r w:rsidRPr="00CE7BB3">
        <w:rPr>
          <w:b/>
        </w:rPr>
        <w:t xml:space="preserve"> Novembre 2015.</w:t>
      </w:r>
      <w:r w:rsidR="007108EA">
        <w:rPr>
          <w:b/>
        </w:rPr>
        <w:t xml:space="preserve"> </w:t>
      </w:r>
      <w:r w:rsidR="007108EA">
        <w:t xml:space="preserve">Il est constituer des représentants de la Mairie de Yutz et des membres du comité de l’Association. </w:t>
      </w:r>
    </w:p>
    <w:p w14:paraId="45215573" w14:textId="1D297735" w:rsidR="00D838A2" w:rsidRDefault="00D838A2" w:rsidP="00D838A2">
      <w:r>
        <w:t xml:space="preserve">Les points suivants sont discutés : </w:t>
      </w:r>
    </w:p>
    <w:p w14:paraId="2AD7E995" w14:textId="06A1DCDA" w:rsidR="00D838A2" w:rsidRDefault="007108EA" w:rsidP="00D838A2">
      <w:pPr>
        <w:pStyle w:val="Pardeliste"/>
        <w:numPr>
          <w:ilvl w:val="0"/>
          <w:numId w:val="9"/>
        </w:numPr>
      </w:pPr>
      <w:r>
        <w:t>Sécurité</w:t>
      </w:r>
    </w:p>
    <w:p w14:paraId="3828B393" w14:textId="747CE0F8" w:rsidR="00D838A2" w:rsidRDefault="007108EA" w:rsidP="00D838A2">
      <w:pPr>
        <w:pStyle w:val="Pardeliste"/>
        <w:numPr>
          <w:ilvl w:val="0"/>
          <w:numId w:val="9"/>
        </w:numPr>
      </w:pPr>
      <w:r>
        <w:t>Circulation</w:t>
      </w:r>
    </w:p>
    <w:p w14:paraId="103FA3D5" w14:textId="75CF850C" w:rsidR="007108EA" w:rsidRDefault="007108EA" w:rsidP="00D838A2">
      <w:pPr>
        <w:pStyle w:val="Pardeliste"/>
        <w:numPr>
          <w:ilvl w:val="0"/>
          <w:numId w:val="9"/>
        </w:numPr>
      </w:pPr>
      <w:r>
        <w:t>Environnement</w:t>
      </w:r>
    </w:p>
    <w:p w14:paraId="29493F72" w14:textId="77777777" w:rsidR="000010A8" w:rsidRDefault="00D838A2" w:rsidP="00D838A2">
      <w:pPr>
        <w:pStyle w:val="Pardeliste"/>
        <w:numPr>
          <w:ilvl w:val="0"/>
          <w:numId w:val="9"/>
        </w:numPr>
      </w:pPr>
      <w:r>
        <w:t>Divers</w:t>
      </w:r>
    </w:p>
    <w:p w14:paraId="0C7DDBF5" w14:textId="12582A26" w:rsidR="004E555E" w:rsidRDefault="000010A8" w:rsidP="000010A8">
      <w:r w:rsidRPr="000010A8">
        <w:t xml:space="preserve">La présidence de la séance est assurée par </w:t>
      </w:r>
      <w:r w:rsidR="007108EA">
        <w:t xml:space="preserve">Monsieur le Maire de Yutz. </w:t>
      </w:r>
    </w:p>
    <w:tbl>
      <w:tblPr>
        <w:tblStyle w:val="TableauGrille4-Accentuation1"/>
        <w:tblW w:w="0" w:type="auto"/>
        <w:tblLook w:val="04A0" w:firstRow="1" w:lastRow="0" w:firstColumn="1" w:lastColumn="0" w:noHBand="0" w:noVBand="1"/>
      </w:tblPr>
      <w:tblGrid>
        <w:gridCol w:w="4941"/>
        <w:gridCol w:w="4940"/>
      </w:tblGrid>
      <w:tr w:rsidR="0035386A" w14:paraId="7676DA7B" w14:textId="77777777" w:rsidTr="003538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51E11E7A" w14:textId="632DCD7E" w:rsidR="0035386A" w:rsidRDefault="006172FB" w:rsidP="000010A8">
            <w:pPr>
              <w:jc w:val="center"/>
            </w:pPr>
            <w:r>
              <w:t>Association</w:t>
            </w:r>
            <w:r w:rsidR="007108EA">
              <w:t xml:space="preserve"> </w:t>
            </w:r>
          </w:p>
        </w:tc>
        <w:tc>
          <w:tcPr>
            <w:tcW w:w="4946" w:type="dxa"/>
          </w:tcPr>
          <w:p w14:paraId="445B1D10" w14:textId="38053CC6" w:rsidR="0035386A" w:rsidRDefault="006172FB" w:rsidP="000010A8">
            <w:pPr>
              <w:jc w:val="center"/>
              <w:cnfStyle w:val="100000000000" w:firstRow="1" w:lastRow="0" w:firstColumn="0" w:lastColumn="0" w:oddVBand="0" w:evenVBand="0" w:oddHBand="0" w:evenHBand="0" w:firstRowFirstColumn="0" w:firstRowLastColumn="0" w:lastRowFirstColumn="0" w:lastRowLastColumn="0"/>
            </w:pPr>
            <w:r>
              <w:t>Mairie</w:t>
            </w:r>
          </w:p>
        </w:tc>
      </w:tr>
      <w:tr w:rsidR="0035386A" w:rsidRPr="000010A8" w14:paraId="39D92F1F" w14:textId="77777777" w:rsidTr="003538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45" w:type="dxa"/>
          </w:tcPr>
          <w:p w14:paraId="30CE96F5" w14:textId="77777777" w:rsidR="000010A8" w:rsidRPr="000010A8" w:rsidRDefault="000010A8" w:rsidP="000010A8">
            <w:pPr>
              <w:jc w:val="both"/>
              <w:outlineLvl w:val="0"/>
              <w:rPr>
                <w:b w:val="0"/>
              </w:rPr>
            </w:pPr>
            <w:r w:rsidRPr="000010A8">
              <w:rPr>
                <w:b w:val="0"/>
              </w:rPr>
              <w:t>SCHEID Alain, président</w:t>
            </w:r>
          </w:p>
          <w:p w14:paraId="00821451" w14:textId="77777777" w:rsidR="000010A8" w:rsidRPr="000010A8" w:rsidRDefault="000010A8" w:rsidP="000010A8">
            <w:pPr>
              <w:jc w:val="both"/>
              <w:rPr>
                <w:b w:val="0"/>
              </w:rPr>
            </w:pPr>
            <w:r w:rsidRPr="000010A8">
              <w:rPr>
                <w:b w:val="0"/>
              </w:rPr>
              <w:t>POUGET Clémence, vice-présidente</w:t>
            </w:r>
          </w:p>
          <w:p w14:paraId="7E23DE7C" w14:textId="1A393751" w:rsidR="000010A8" w:rsidRPr="000010A8" w:rsidRDefault="000010A8" w:rsidP="000010A8">
            <w:pPr>
              <w:jc w:val="both"/>
              <w:rPr>
                <w:b w:val="0"/>
              </w:rPr>
            </w:pPr>
            <w:r w:rsidRPr="000010A8">
              <w:rPr>
                <w:b w:val="0"/>
              </w:rPr>
              <w:t>M</w:t>
            </w:r>
            <w:r w:rsidR="00AC2F8E">
              <w:rPr>
                <w:b w:val="0"/>
              </w:rPr>
              <w:t xml:space="preserve">EYER Eric, </w:t>
            </w:r>
            <w:r w:rsidRPr="000010A8">
              <w:rPr>
                <w:b w:val="0"/>
              </w:rPr>
              <w:t>Secrétaire</w:t>
            </w:r>
          </w:p>
          <w:p w14:paraId="61C8A9D5" w14:textId="267A6362" w:rsidR="007108EA" w:rsidRDefault="007108EA" w:rsidP="000010A8">
            <w:pPr>
              <w:jc w:val="both"/>
              <w:rPr>
                <w:b w:val="0"/>
              </w:rPr>
            </w:pPr>
            <w:r w:rsidRPr="007108EA">
              <w:rPr>
                <w:b w:val="0"/>
              </w:rPr>
              <w:t>SCHLERNITZAUER Séverine, secrétaire adjointe</w:t>
            </w:r>
          </w:p>
          <w:p w14:paraId="7ED35346" w14:textId="4DDFA564" w:rsidR="000010A8" w:rsidRDefault="000010A8" w:rsidP="000010A8">
            <w:pPr>
              <w:jc w:val="both"/>
              <w:rPr>
                <w:b w:val="0"/>
              </w:rPr>
            </w:pPr>
            <w:r w:rsidRPr="000010A8">
              <w:rPr>
                <w:b w:val="0"/>
              </w:rPr>
              <w:t>DUSSORT Didier, trésorier adjoint</w:t>
            </w:r>
          </w:p>
          <w:p w14:paraId="5B6BF483" w14:textId="534E3FE0" w:rsidR="000010A8" w:rsidRDefault="000010A8" w:rsidP="000010A8">
            <w:pPr>
              <w:jc w:val="both"/>
              <w:rPr>
                <w:b w:val="0"/>
              </w:rPr>
            </w:pPr>
            <w:r w:rsidRPr="000010A8">
              <w:rPr>
                <w:b w:val="0"/>
              </w:rPr>
              <w:t>KLEIN Aude, assesseur</w:t>
            </w:r>
          </w:p>
          <w:p w14:paraId="48A8A18F" w14:textId="40436458" w:rsidR="0035386A" w:rsidRPr="000010A8" w:rsidRDefault="007108EA" w:rsidP="007108EA">
            <w:pPr>
              <w:jc w:val="both"/>
              <w:rPr>
                <w:b w:val="0"/>
              </w:rPr>
            </w:pPr>
            <w:r w:rsidRPr="007108EA">
              <w:rPr>
                <w:b w:val="0"/>
              </w:rPr>
              <w:t>BERTOLDI Yann, assesseur</w:t>
            </w:r>
          </w:p>
        </w:tc>
        <w:tc>
          <w:tcPr>
            <w:tcW w:w="4946" w:type="dxa"/>
          </w:tcPr>
          <w:p w14:paraId="092241AB" w14:textId="16C8E682" w:rsidR="007108EA" w:rsidRDefault="00C63DDF" w:rsidP="007108EA">
            <w:pPr>
              <w:jc w:val="both"/>
              <w:cnfStyle w:val="000000100000" w:firstRow="0" w:lastRow="0" w:firstColumn="0" w:lastColumn="0" w:oddVBand="0" w:evenVBand="0" w:oddHBand="1" w:evenHBand="0" w:firstRowFirstColumn="0" w:firstRowLastColumn="0" w:lastRowFirstColumn="0" w:lastRowLastColumn="0"/>
            </w:pPr>
            <w:r>
              <w:t>SLENDZAK Philippe, Maire</w:t>
            </w:r>
          </w:p>
          <w:p w14:paraId="343FC83E" w14:textId="77777777" w:rsidR="00C63DDF" w:rsidRDefault="00C63DDF" w:rsidP="007108EA">
            <w:pPr>
              <w:jc w:val="both"/>
              <w:cnfStyle w:val="000000100000" w:firstRow="0" w:lastRow="0" w:firstColumn="0" w:lastColumn="0" w:oddVBand="0" w:evenVBand="0" w:oddHBand="1" w:evenHBand="0" w:firstRowFirstColumn="0" w:firstRowLastColumn="0" w:lastRowFirstColumn="0" w:lastRowLastColumn="0"/>
            </w:pPr>
            <w:r>
              <w:t>GUILLAUME Hervé, DG des services</w:t>
            </w:r>
          </w:p>
          <w:p w14:paraId="0ED84D5E" w14:textId="77777777" w:rsidR="00C63DDF" w:rsidRDefault="00C63DDF" w:rsidP="007108EA">
            <w:pPr>
              <w:jc w:val="both"/>
              <w:cnfStyle w:val="000000100000" w:firstRow="0" w:lastRow="0" w:firstColumn="0" w:lastColumn="0" w:oddVBand="0" w:evenVBand="0" w:oddHBand="1" w:evenHBand="0" w:firstRowFirstColumn="0" w:firstRowLastColumn="0" w:lastRowFirstColumn="0" w:lastRowLastColumn="0"/>
            </w:pPr>
            <w:r>
              <w:t>MULLER Henri, Adjoint</w:t>
            </w:r>
          </w:p>
          <w:p w14:paraId="3D61C206" w14:textId="77777777" w:rsidR="00770FA2" w:rsidRDefault="00770FA2" w:rsidP="007108EA">
            <w:pPr>
              <w:jc w:val="both"/>
              <w:cnfStyle w:val="000000100000" w:firstRow="0" w:lastRow="0" w:firstColumn="0" w:lastColumn="0" w:oddVBand="0" w:evenVBand="0" w:oddHBand="1" w:evenHBand="0" w:firstRowFirstColumn="0" w:firstRowLastColumn="0" w:lastRowFirstColumn="0" w:lastRowLastColumn="0"/>
            </w:pPr>
            <w:r>
              <w:t>MEYER Charles, Adjoint</w:t>
            </w:r>
          </w:p>
          <w:p w14:paraId="6A5D2988" w14:textId="06074924" w:rsidR="00770FA2" w:rsidRDefault="00770FA2" w:rsidP="007108EA">
            <w:pPr>
              <w:jc w:val="both"/>
              <w:cnfStyle w:val="000000100000" w:firstRow="0" w:lastRow="0" w:firstColumn="0" w:lastColumn="0" w:oddVBand="0" w:evenVBand="0" w:oddHBand="1" w:evenHBand="0" w:firstRowFirstColumn="0" w:firstRowLastColumn="0" w:lastRowFirstColumn="0" w:lastRowLastColumn="0"/>
            </w:pPr>
            <w:r>
              <w:t xml:space="preserve">WARIS Emmanuel, </w:t>
            </w:r>
            <w:r w:rsidR="00597C80">
              <w:t>Directeur Adjoint des services techniques</w:t>
            </w:r>
          </w:p>
          <w:p w14:paraId="232277F2" w14:textId="7C6041BF" w:rsidR="00406A77" w:rsidRDefault="00406A77" w:rsidP="007108EA">
            <w:pPr>
              <w:jc w:val="both"/>
              <w:cnfStyle w:val="000000100000" w:firstRow="0" w:lastRow="0" w:firstColumn="0" w:lastColumn="0" w:oddVBand="0" w:evenVBand="0" w:oddHBand="1" w:evenHBand="0" w:firstRowFirstColumn="0" w:firstRowLastColumn="0" w:lastRowFirstColumn="0" w:lastRowLastColumn="0"/>
            </w:pPr>
            <w:r>
              <w:t>DI CUFFA Jérémy, Agent de police</w:t>
            </w:r>
            <w:bookmarkStart w:id="0" w:name="_GoBack"/>
            <w:bookmarkEnd w:id="0"/>
          </w:p>
          <w:p w14:paraId="3A8B587A" w14:textId="77777777" w:rsidR="00C63DDF" w:rsidRPr="000010A8" w:rsidRDefault="00C63DDF" w:rsidP="007108EA">
            <w:pPr>
              <w:jc w:val="both"/>
              <w:cnfStyle w:val="000000100000" w:firstRow="0" w:lastRow="0" w:firstColumn="0" w:lastColumn="0" w:oddVBand="0" w:evenVBand="0" w:oddHBand="1" w:evenHBand="0" w:firstRowFirstColumn="0" w:firstRowLastColumn="0" w:lastRowFirstColumn="0" w:lastRowLastColumn="0"/>
              <w:rPr>
                <w:b/>
              </w:rPr>
            </w:pPr>
          </w:p>
          <w:p w14:paraId="084AD4FA" w14:textId="76E65EE4" w:rsidR="007108EA" w:rsidRPr="000010A8" w:rsidRDefault="007108EA" w:rsidP="000010A8">
            <w:pPr>
              <w:jc w:val="both"/>
              <w:cnfStyle w:val="000000100000" w:firstRow="0" w:lastRow="0" w:firstColumn="0" w:lastColumn="0" w:oddVBand="0" w:evenVBand="0" w:oddHBand="1" w:evenHBand="0" w:firstRowFirstColumn="0" w:firstRowLastColumn="0" w:lastRowFirstColumn="0" w:lastRowLastColumn="0"/>
            </w:pPr>
          </w:p>
        </w:tc>
      </w:tr>
    </w:tbl>
    <w:p w14:paraId="72248F60" w14:textId="130F3FF1" w:rsidR="00AC2F8E" w:rsidRDefault="00AC2F8E">
      <w:pPr>
        <w:pStyle w:val="Titre2"/>
      </w:pPr>
    </w:p>
    <w:p w14:paraId="512D1853" w14:textId="77777777" w:rsidR="00AC2F8E" w:rsidRDefault="00AC2F8E">
      <w:pPr>
        <w:rPr>
          <w:rFonts w:asciiTheme="majorHAnsi" w:eastAsiaTheme="majorEastAsia" w:hAnsiTheme="majorHAnsi" w:cstheme="majorBidi"/>
          <w:caps/>
          <w:color w:val="0072C6" w:themeColor="accent1"/>
          <w:spacing w:val="14"/>
          <w:sz w:val="40"/>
          <w:szCs w:val="26"/>
        </w:rPr>
      </w:pPr>
      <w:r>
        <w:br w:type="page"/>
      </w:r>
    </w:p>
    <w:p w14:paraId="3D65D5EC" w14:textId="31515AAD" w:rsidR="00023F49" w:rsidRDefault="00023F49">
      <w:pPr>
        <w:pStyle w:val="Titre2"/>
      </w:pPr>
      <w:r>
        <w:lastRenderedPageBreak/>
        <w:t>INTRODUCTION</w:t>
      </w:r>
    </w:p>
    <w:p w14:paraId="70EC5DBF" w14:textId="3872EB80" w:rsidR="00023F49" w:rsidRDefault="00023F49" w:rsidP="00023F49">
      <w:r>
        <w:t>Monsieur le Maire ouvre la séance et introduit l’objectif du comité : c’est à dire un lieu d’</w:t>
      </w:r>
      <w:r w:rsidR="0000570D">
        <w:t>échange où</w:t>
      </w:r>
      <w:r>
        <w:t xml:space="preserve"> l’Association pourra remonter un certain nombres d’informations ou de requêtes auprès de la Municipalité. </w:t>
      </w:r>
    </w:p>
    <w:p w14:paraId="41F9E281" w14:textId="5C55CBF5" w:rsidR="00023F49" w:rsidRPr="00023F49" w:rsidRDefault="00023F49" w:rsidP="00023F49">
      <w:r>
        <w:t>Le Président de l’Association remercie la Municipalité, explique que l’Association a procédé à un sondage auprès des adhérents</w:t>
      </w:r>
      <w:r w:rsidR="00957B0E">
        <w:t xml:space="preserve">. Les sujets discutés seront représentatifs des préoccupations des habitants du quartier. </w:t>
      </w:r>
    </w:p>
    <w:p w14:paraId="536BF967" w14:textId="20D1B59A" w:rsidR="004E555E" w:rsidRPr="004179D1" w:rsidRDefault="007108EA">
      <w:pPr>
        <w:pStyle w:val="Titre2"/>
      </w:pPr>
      <w:r>
        <w:t>Sécurité</w:t>
      </w:r>
    </w:p>
    <w:p w14:paraId="73415D72" w14:textId="4AB8C59A" w:rsidR="00463819" w:rsidRDefault="007108EA">
      <w:r>
        <w:t>On constate peu de cambriolages depuis le premier trimestre</w:t>
      </w:r>
      <w:r w:rsidR="00463819">
        <w:t xml:space="preserve"> (*)</w:t>
      </w:r>
      <w:r>
        <w:t>. Les cambriolages semblent cependant être très localisés au niveau de la rue de Bourgogne. La configuration de la rue et les nombreux points de sortie peuvent expliquer ce constat.</w:t>
      </w:r>
      <w:r w:rsidR="00463819">
        <w:t xml:space="preserve"> </w:t>
      </w:r>
    </w:p>
    <w:p w14:paraId="2BFCC705" w14:textId="10B89CF6" w:rsidR="007E550D" w:rsidRDefault="007108EA">
      <w:r>
        <w:t xml:space="preserve">La Mairie signale que la police municipale organise 4 patrouilles par jour dans le quartier. </w:t>
      </w:r>
      <w:r w:rsidR="00463819">
        <w:t>La présence d’une caméra rue de Lorraine bien que fonctionnelle n’est pas efficace. Les auteurs des cambriolages l’évitent ou sont munis de cagoules.</w:t>
      </w:r>
      <w:r w:rsidR="007E550D" w:rsidRPr="007E550D">
        <w:t xml:space="preserve"> </w:t>
      </w:r>
    </w:p>
    <w:p w14:paraId="61757D7E" w14:textId="7F6049D1" w:rsidR="00463819" w:rsidRDefault="00463819">
      <w:r>
        <w:t>L’Association fait également part de la présence régulière de jeunes en réunion notamment au niveau de l’aire de jeu ou de l’impasse Franche-Comté.</w:t>
      </w:r>
      <w:r w:rsidR="007E550D">
        <w:t xml:space="preserve"> Présence qui parfois peut insupporter certains riverains : bruits, déchets, alcool, stupéfiant. </w:t>
      </w:r>
      <w:r>
        <w:t xml:space="preserve"> </w:t>
      </w:r>
    </w:p>
    <w:p w14:paraId="33EF2A70" w14:textId="2FF83725" w:rsidR="00463819" w:rsidRDefault="007E550D">
      <w:r>
        <w:t>La Mairie conseille d’appeler</w:t>
      </w:r>
      <w:r w:rsidR="00957B0E">
        <w:t xml:space="preserve"> systématiquement</w:t>
      </w:r>
      <w:r>
        <w:t xml:space="preserve"> la police municipale. Le relevé d’identité peut s’avérer dissuasif dans certains cas. </w:t>
      </w:r>
    </w:p>
    <w:p w14:paraId="56FB71E8" w14:textId="4A7AFB35" w:rsidR="007E550D" w:rsidRDefault="007E550D">
      <w:r>
        <w:t>L’Association signale également que les habitants du quartier souhaiterai</w:t>
      </w:r>
      <w:r w:rsidR="00023F49">
        <w:t>en</w:t>
      </w:r>
      <w:r>
        <w:t>t être tenu</w:t>
      </w:r>
      <w:r w:rsidR="00023F49">
        <w:t>s</w:t>
      </w:r>
      <w:r>
        <w:t xml:space="preserve"> informés de la suite des investigations liées aux incivilités, dégradations et cambriolages. La Mairie répond favorablement et s’engage à communiquer ces informations tous les mois par un email. </w:t>
      </w:r>
    </w:p>
    <w:p w14:paraId="42F3B6D7" w14:textId="3C3684B7" w:rsidR="007108EA" w:rsidRPr="007108EA" w:rsidRDefault="00463819">
      <w:r>
        <w:t xml:space="preserve">* La situation s’est malheureusement dégradée au mois d’octobre et novembre, au cours desquels plusieurs cambriolages ont eu lieu.  </w:t>
      </w:r>
    </w:p>
    <w:p w14:paraId="3F5B6818" w14:textId="1271327F" w:rsidR="004E4166" w:rsidRDefault="00957B0E" w:rsidP="004E4166">
      <w:pPr>
        <w:pStyle w:val="Titre2"/>
      </w:pPr>
      <w:r>
        <w:lastRenderedPageBreak/>
        <w:t xml:space="preserve">CIRCULATION </w:t>
      </w:r>
    </w:p>
    <w:p w14:paraId="153B6350" w14:textId="11155482" w:rsidR="00957B0E" w:rsidRDefault="00957B0E" w:rsidP="00957B0E">
      <w:r>
        <w:t xml:space="preserve">Dans un premier temps, l’Association signale les nombreux problèmes de circulation dont les habitants du quartier doivent faire face : </w:t>
      </w:r>
    </w:p>
    <w:p w14:paraId="76255406" w14:textId="6E00938F" w:rsidR="00957B0E" w:rsidRDefault="00957B0E" w:rsidP="00957B0E">
      <w:pPr>
        <w:pStyle w:val="Pardeliste"/>
        <w:numPr>
          <w:ilvl w:val="0"/>
          <w:numId w:val="11"/>
        </w:numPr>
      </w:pPr>
      <w:r>
        <w:t xml:space="preserve">Encombrement de la chaussée au niveau du restaurant Mc Donald aux heures de pointes (12:00 et 19:00) </w:t>
      </w:r>
    </w:p>
    <w:p w14:paraId="1244A1D1" w14:textId="3BCD9B1F" w:rsidR="00957B0E" w:rsidRDefault="00957B0E" w:rsidP="00957B0E">
      <w:pPr>
        <w:pStyle w:val="Pardeliste"/>
        <w:numPr>
          <w:ilvl w:val="0"/>
          <w:numId w:val="11"/>
        </w:numPr>
      </w:pPr>
      <w:r>
        <w:t>Congestion du trafic au niveau des deux ronds-points notamment les matins</w:t>
      </w:r>
    </w:p>
    <w:p w14:paraId="018DE66D" w14:textId="25607863" w:rsidR="00957B0E" w:rsidRDefault="00957B0E" w:rsidP="00957B0E">
      <w:pPr>
        <w:pStyle w:val="Pardeliste"/>
        <w:numPr>
          <w:ilvl w:val="0"/>
          <w:numId w:val="11"/>
        </w:numPr>
      </w:pPr>
      <w:r>
        <w:t>Craintes vis-à-vis des nouvelles constructions : parc décathlon, nouveaux immeubles à l’angle de la rue Pasteur et la rue de Lorraine</w:t>
      </w:r>
    </w:p>
    <w:p w14:paraId="3E52C8D4" w14:textId="4037BE3A" w:rsidR="002E4BF8" w:rsidRDefault="002E4BF8" w:rsidP="002E4BF8">
      <w:r>
        <w:t xml:space="preserve">La Mairie explique que malheureusement peu de solutions existent pour résoudre cette problématique. Concernant les nouvelles constructions, elles comptent 57 appartements et 18 maisons, afin de fluidifier la circulation il est prévu deux accès, l’un dans la rue Pasteur et l’autre dans la rue de Lorraine. Ils seront respectivement dédiés soit à l’entrée soit la sortie des véhicules.   </w:t>
      </w:r>
    </w:p>
    <w:p w14:paraId="225DB8D9" w14:textId="6AAAED28" w:rsidR="00957B0E" w:rsidRDefault="002E4BF8" w:rsidP="00957B0E">
      <w:r>
        <w:t xml:space="preserve">L’Association explique que régulièrement des autobus ou des camions se garent sur les trottoirs de la rue de Lorraine rendant la circulation piétonnière difficile. La Police Municipale en prend note et verbalisera en conséquence en constations de ces infractions. </w:t>
      </w:r>
    </w:p>
    <w:p w14:paraId="3A58FA10" w14:textId="2CEC8867" w:rsidR="002E4BF8" w:rsidRDefault="002E4BF8" w:rsidP="00957B0E">
      <w:r>
        <w:t xml:space="preserve">L’Association </w:t>
      </w:r>
      <w:r w:rsidR="000B2434">
        <w:t>questionne la municipalité sur</w:t>
      </w:r>
      <w:r>
        <w:t xml:space="preserve"> </w:t>
      </w:r>
      <w:r w:rsidR="000B2434">
        <w:t>l</w:t>
      </w:r>
      <w:r>
        <w:t xml:space="preserve">es ralentisseurs </w:t>
      </w:r>
      <w:r w:rsidR="000B2434">
        <w:t xml:space="preserve">installés rue de Lorraine. Et notamment leurs hauteurs. Certains véhicules empruntent parfois le trottoir pour les éviter. La Mairie explique que ceux-ci sont conformes à la réglementation et qu’ils ont été installés par le lotisseur du quartier. La Mairie va également installer un ou plusieurs piliers afin d’éviter que des véhicules circulent sur le trottoir.   </w:t>
      </w:r>
    </w:p>
    <w:p w14:paraId="00892CEF" w14:textId="1DFC5145" w:rsidR="00957B0E" w:rsidRDefault="000B2434" w:rsidP="00957B0E">
      <w:r>
        <w:t xml:space="preserve">Enfin, l’Association sensibilise la Mairie de la vitesse excessive constatée par de nombreux riverains sur les routes du quartier. La Mairie va réfléchir à un projet pour la prochaine commission, il aura pour objectif le respect des limitations de vitesse. </w:t>
      </w:r>
    </w:p>
    <w:p w14:paraId="71FC78BE" w14:textId="77777777" w:rsidR="00B4403C" w:rsidRDefault="00B4403C">
      <w:pPr>
        <w:rPr>
          <w:rFonts w:asciiTheme="majorHAnsi" w:eastAsiaTheme="majorEastAsia" w:hAnsiTheme="majorHAnsi" w:cstheme="majorBidi"/>
          <w:caps/>
          <w:color w:val="0072C6" w:themeColor="accent1"/>
          <w:spacing w:val="14"/>
          <w:sz w:val="40"/>
          <w:szCs w:val="26"/>
        </w:rPr>
      </w:pPr>
      <w:r>
        <w:br w:type="page"/>
      </w:r>
    </w:p>
    <w:p w14:paraId="78853128" w14:textId="5B2D3FFB" w:rsidR="00B4403C" w:rsidRDefault="00B4403C" w:rsidP="00B4403C">
      <w:pPr>
        <w:pStyle w:val="Titre2"/>
      </w:pPr>
      <w:r>
        <w:lastRenderedPageBreak/>
        <w:t xml:space="preserve">Environnement </w:t>
      </w:r>
    </w:p>
    <w:p w14:paraId="2C1126F7" w14:textId="77777777" w:rsidR="0084564A" w:rsidRDefault="00B4403C" w:rsidP="00957B0E">
      <w:r>
        <w:t xml:space="preserve">L’Association montre au travers d’un diaporama </w:t>
      </w:r>
      <w:r w:rsidR="0084564A">
        <w:t>l’état des espaces verts (Arbres manquants, absence de finition, mauvais choix des essences, tontes irrégulières). Elle discute également des détériorations régulières du parc enfant, des graviers qui empiètent souvent l’espace de jeu. Elle signale également un manque d’entretien des chaussées, en particulier les zones non accessibles par les véhicules de balayage.</w:t>
      </w:r>
    </w:p>
    <w:p w14:paraId="67EC8A5E" w14:textId="182262C3" w:rsidR="00B4403C" w:rsidRDefault="0084564A" w:rsidP="00957B0E">
      <w:r>
        <w:t xml:space="preserve">La Mairie </w:t>
      </w:r>
      <w:r w:rsidR="00481F2A">
        <w:t xml:space="preserve">propose de planifier une visite de quartier avec les services municipaux afin de déterminer un plan d’actions à mener. </w:t>
      </w:r>
      <w:r>
        <w:t xml:space="preserve">  </w:t>
      </w:r>
    </w:p>
    <w:p w14:paraId="536C7FC4" w14:textId="18638875" w:rsidR="00481F2A" w:rsidRDefault="00481F2A" w:rsidP="00481F2A">
      <w:pPr>
        <w:pStyle w:val="Titre2"/>
      </w:pPr>
      <w:r>
        <w:t xml:space="preserve">DIVERS </w:t>
      </w:r>
    </w:p>
    <w:p w14:paraId="15C73244" w14:textId="1B76F237" w:rsidR="00481F2A" w:rsidRDefault="00481F2A" w:rsidP="00957B0E">
      <w:r>
        <w:t xml:space="preserve">Les résidents du quartier se plaignent du nombre important de chats errants. La Municipalité propose l’intervention de la brigade verte afin de capturer les chats, de les vacciner, de les dépucer puis de les remettre en liberté. L’opération nécessite des volontaires dans le quartier afin d’abriter des pièges. La communication sera à réaliser par la Mairie.  </w:t>
      </w:r>
    </w:p>
    <w:p w14:paraId="4A692AC1" w14:textId="77777777" w:rsidR="006340D1" w:rsidRDefault="006340D1" w:rsidP="00957B0E">
      <w:r>
        <w:t xml:space="preserve">L’Association suggère l’installation au printemps et en été de conteneurs afin de collecter les déchets verts. La mairie décline cette demande. </w:t>
      </w:r>
    </w:p>
    <w:p w14:paraId="15E02808" w14:textId="6B3062D1" w:rsidR="00481F2A" w:rsidRDefault="006340D1" w:rsidP="00957B0E">
      <w:r>
        <w:t>L’Association signale le mauvais emplacement des premiers panneaux des Voisins Vigilants. Elle demande également à modifier le texte en entête et le logo. La Mairie accepte de modifier l’emplacement, le texte et le logo. Elle demande également à l’Association la réception du logo de l’association.</w:t>
      </w:r>
    </w:p>
    <w:p w14:paraId="0962253E" w14:textId="07ACD3E4" w:rsidR="00957B0E" w:rsidRDefault="00957B0E" w:rsidP="00957B0E">
      <w:r>
        <w:t>L’Association suggère l’installation d’une chicane dans le passage entre entre la rue de Bourgogne et la rue Pasteur afin de ralentir la traversée de ce chemin.</w:t>
      </w:r>
      <w:r w:rsidR="001D29D0">
        <w:t xml:space="preserve"> La Mairie accepte la demande. </w:t>
      </w:r>
    </w:p>
    <w:p w14:paraId="3A1B17DE" w14:textId="77777777" w:rsidR="001D29D0" w:rsidRDefault="001D29D0" w:rsidP="00957B0E">
      <w:r>
        <w:t>L’Association questionne la Mairie sur l’existence d’un fascicule ou de documents décrivant l’ensemble des prestations ou des services qu’elle pourrait bénéficier auprès de la Mairie. Celle-ci précise qu’un tel document n’existe pas et propose de se mettre en relation avec le service de la culture.</w:t>
      </w:r>
    </w:p>
    <w:p w14:paraId="2866FFD4" w14:textId="2409819C" w:rsidR="00957B0E" w:rsidRDefault="001D29D0" w:rsidP="00957B0E">
      <w:r>
        <w:lastRenderedPageBreak/>
        <w:t>La réunion se termine par la une dernière requête de l’Association : la mise à disposition par la Mairie d’un local pour l’Association. La Mairie accède à la demande, à très court terme elle</w:t>
      </w:r>
      <w:r w:rsidR="00137B1C">
        <w:t xml:space="preserve"> envisage une salle du Complexe St Exupéry. </w:t>
      </w:r>
      <w:r>
        <w:t>A moyen terme, un local pourra</w:t>
      </w:r>
      <w:r w:rsidR="00137B1C">
        <w:t xml:space="preserve">it se libérer au niveau de l’ancienne Mairie de Haute Yutz. </w:t>
      </w:r>
    </w:p>
    <w:p w14:paraId="6AD0889C" w14:textId="77777777" w:rsidR="00137B1C" w:rsidRDefault="00137B1C" w:rsidP="00137B1C">
      <w:pPr>
        <w:pStyle w:val="Listepuces"/>
        <w:numPr>
          <w:ilvl w:val="0"/>
          <w:numId w:val="0"/>
        </w:numPr>
      </w:pPr>
      <w:r>
        <w:t>Prochaine réunion du comité prévue 21 Janvier 2016 à 19h.</w:t>
      </w:r>
    </w:p>
    <w:p w14:paraId="32D7CEEB" w14:textId="16E3CF35" w:rsidR="00FF5FAB" w:rsidRPr="00FF5FAB" w:rsidRDefault="00FF5FAB" w:rsidP="00FF5FAB">
      <w:r>
        <w:t>Le comité s’</w:t>
      </w:r>
      <w:r w:rsidR="00137B1C">
        <w:t xml:space="preserve">est </w:t>
      </w:r>
      <w:r>
        <w:t>entend</w:t>
      </w:r>
      <w:r w:rsidR="00137B1C">
        <w:t>u</w:t>
      </w:r>
      <w:r>
        <w:t xml:space="preserve"> sur le</w:t>
      </w:r>
      <w:r w:rsidR="00137B1C">
        <w:t xml:space="preserve">s actions </w:t>
      </w:r>
      <w:r>
        <w:t>suivant</w:t>
      </w:r>
      <w:r w:rsidR="00137B1C">
        <w:t>es</w:t>
      </w:r>
      <w:r>
        <w:t xml:space="preserve"> : </w:t>
      </w:r>
    </w:p>
    <w:tbl>
      <w:tblPr>
        <w:tblStyle w:val="TableauGrille4-Accentuation1"/>
        <w:tblW w:w="9634" w:type="dxa"/>
        <w:tblLook w:val="04A0" w:firstRow="1" w:lastRow="0" w:firstColumn="1" w:lastColumn="0" w:noHBand="0" w:noVBand="1"/>
      </w:tblPr>
      <w:tblGrid>
        <w:gridCol w:w="1853"/>
        <w:gridCol w:w="7781"/>
      </w:tblGrid>
      <w:tr w:rsidR="00957B0E" w14:paraId="36D2BC22" w14:textId="77777777" w:rsidTr="00957B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0A0569FD" w14:textId="15ECB6F3" w:rsidR="00957B0E" w:rsidRDefault="00957B0E" w:rsidP="000010A8">
            <w:pPr>
              <w:jc w:val="center"/>
            </w:pPr>
            <w:r>
              <w:t>Qui ?</w:t>
            </w:r>
          </w:p>
        </w:tc>
        <w:tc>
          <w:tcPr>
            <w:tcW w:w="7781" w:type="dxa"/>
          </w:tcPr>
          <w:p w14:paraId="67174755" w14:textId="0A402483" w:rsidR="00957B0E" w:rsidRDefault="00957B0E" w:rsidP="000010A8">
            <w:pPr>
              <w:jc w:val="center"/>
              <w:cnfStyle w:val="100000000000" w:firstRow="1" w:lastRow="0" w:firstColumn="0" w:lastColumn="0" w:oddVBand="0" w:evenVBand="0" w:oddHBand="0" w:evenHBand="0" w:firstRowFirstColumn="0" w:firstRowLastColumn="0" w:lastRowFirstColumn="0" w:lastRowLastColumn="0"/>
            </w:pPr>
            <w:r>
              <w:t>Quoi ?</w:t>
            </w:r>
          </w:p>
        </w:tc>
      </w:tr>
      <w:tr w:rsidR="00957B0E" w14:paraId="782BCF87" w14:textId="77777777" w:rsidTr="00957B0E">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1853" w:type="dxa"/>
          </w:tcPr>
          <w:p w14:paraId="4D8837E5" w14:textId="1E459C7E" w:rsidR="00957B0E" w:rsidRPr="004E4166" w:rsidRDefault="00957B0E" w:rsidP="004E4166">
            <w:pPr>
              <w:rPr>
                <w:b w:val="0"/>
              </w:rPr>
            </w:pPr>
            <w:r>
              <w:rPr>
                <w:b w:val="0"/>
              </w:rPr>
              <w:t xml:space="preserve">Mairie </w:t>
            </w:r>
          </w:p>
        </w:tc>
        <w:tc>
          <w:tcPr>
            <w:tcW w:w="7781" w:type="dxa"/>
          </w:tcPr>
          <w:p w14:paraId="5A389834" w14:textId="25C25FD3" w:rsidR="00957B0E" w:rsidRDefault="00957B0E" w:rsidP="004E4166">
            <w:pPr>
              <w:cnfStyle w:val="000000100000" w:firstRow="0" w:lastRow="0" w:firstColumn="0" w:lastColumn="0" w:oddVBand="0" w:evenVBand="0" w:oddHBand="1" w:evenHBand="0" w:firstRowFirstColumn="0" w:firstRowLastColumn="0" w:lastRowFirstColumn="0" w:lastRowLastColumn="0"/>
            </w:pPr>
            <w:r>
              <w:t xml:space="preserve">Communiquer tous les mois par email sur la suite des investigations liées aux incivilités, dégradations et cambriolages. </w:t>
            </w:r>
          </w:p>
        </w:tc>
      </w:tr>
      <w:tr w:rsidR="00957B0E" w14:paraId="1532D9FE" w14:textId="77777777" w:rsidTr="00957B0E">
        <w:tc>
          <w:tcPr>
            <w:cnfStyle w:val="001000000000" w:firstRow="0" w:lastRow="0" w:firstColumn="1" w:lastColumn="0" w:oddVBand="0" w:evenVBand="0" w:oddHBand="0" w:evenHBand="0" w:firstRowFirstColumn="0" w:firstRowLastColumn="0" w:lastRowFirstColumn="0" w:lastRowLastColumn="0"/>
            <w:tcW w:w="1853" w:type="dxa"/>
          </w:tcPr>
          <w:p w14:paraId="43C5699A" w14:textId="4C176575" w:rsidR="00957B0E" w:rsidRPr="004E4166" w:rsidRDefault="000B2434" w:rsidP="004E4166">
            <w:pPr>
              <w:rPr>
                <w:b w:val="0"/>
              </w:rPr>
            </w:pPr>
            <w:r>
              <w:rPr>
                <w:b w:val="0"/>
              </w:rPr>
              <w:t>Mairie</w:t>
            </w:r>
          </w:p>
        </w:tc>
        <w:tc>
          <w:tcPr>
            <w:tcW w:w="7781" w:type="dxa"/>
          </w:tcPr>
          <w:p w14:paraId="0A1D89CD" w14:textId="65C252A9" w:rsidR="00957B0E" w:rsidRDefault="000B2434" w:rsidP="004E4166">
            <w:pPr>
              <w:cnfStyle w:val="000000000000" w:firstRow="0" w:lastRow="0" w:firstColumn="0" w:lastColumn="0" w:oddVBand="0" w:evenVBand="0" w:oddHBand="0" w:evenHBand="0" w:firstRowFirstColumn="0" w:firstRowLastColumn="0" w:lastRowFirstColumn="0" w:lastRowLastColumn="0"/>
            </w:pPr>
            <w:r>
              <w:t xml:space="preserve">Installer un ou plusieurs piliers sur les trottoirs au niveau des ralentisseurs de la rue de Lorraine afin d’éviter à ce que des véhicules circulent sur les trottoirs. </w:t>
            </w:r>
          </w:p>
        </w:tc>
      </w:tr>
      <w:tr w:rsidR="00957B0E" w14:paraId="03C7EC81" w14:textId="77777777" w:rsidTr="0095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5AE19826" w14:textId="1AE1A7F6" w:rsidR="00957B0E" w:rsidRPr="004E4166" w:rsidRDefault="000B2434" w:rsidP="004E4166">
            <w:pPr>
              <w:rPr>
                <w:b w:val="0"/>
              </w:rPr>
            </w:pPr>
            <w:r>
              <w:rPr>
                <w:b w:val="0"/>
              </w:rPr>
              <w:t>Mairie</w:t>
            </w:r>
          </w:p>
        </w:tc>
        <w:tc>
          <w:tcPr>
            <w:tcW w:w="7781" w:type="dxa"/>
          </w:tcPr>
          <w:p w14:paraId="60F55A0B" w14:textId="44C50F72" w:rsidR="00957B0E" w:rsidRDefault="000B2434" w:rsidP="000B2434">
            <w:pPr>
              <w:cnfStyle w:val="000000100000" w:firstRow="0" w:lastRow="0" w:firstColumn="0" w:lastColumn="0" w:oddVBand="0" w:evenVBand="0" w:oddHBand="1" w:evenHBand="0" w:firstRowFirstColumn="0" w:firstRowLastColumn="0" w:lastRowFirstColumn="0" w:lastRowLastColumn="0"/>
            </w:pPr>
            <w:r>
              <w:t>Définir un projet qui aura pour objectif le respect des limitations de vitesse.</w:t>
            </w:r>
          </w:p>
        </w:tc>
      </w:tr>
      <w:tr w:rsidR="00957B0E" w14:paraId="7BB14780" w14:textId="77777777" w:rsidTr="00957B0E">
        <w:tc>
          <w:tcPr>
            <w:cnfStyle w:val="001000000000" w:firstRow="0" w:lastRow="0" w:firstColumn="1" w:lastColumn="0" w:oddVBand="0" w:evenVBand="0" w:oddHBand="0" w:evenHBand="0" w:firstRowFirstColumn="0" w:firstRowLastColumn="0" w:lastRowFirstColumn="0" w:lastRowLastColumn="0"/>
            <w:tcW w:w="1853" w:type="dxa"/>
          </w:tcPr>
          <w:p w14:paraId="27C8B5BB" w14:textId="29A595B5" w:rsidR="00957B0E" w:rsidRPr="004E4166" w:rsidRDefault="00481F2A" w:rsidP="004E4166">
            <w:pPr>
              <w:rPr>
                <w:b w:val="0"/>
              </w:rPr>
            </w:pPr>
            <w:r>
              <w:rPr>
                <w:b w:val="0"/>
              </w:rPr>
              <w:t>Mairie</w:t>
            </w:r>
          </w:p>
        </w:tc>
        <w:tc>
          <w:tcPr>
            <w:tcW w:w="7781" w:type="dxa"/>
          </w:tcPr>
          <w:p w14:paraId="0462E240" w14:textId="5CD760B4" w:rsidR="00957B0E" w:rsidRDefault="00481F2A" w:rsidP="00481F2A">
            <w:pPr>
              <w:cnfStyle w:val="000000000000" w:firstRow="0" w:lastRow="0" w:firstColumn="0" w:lastColumn="0" w:oddVBand="0" w:evenVBand="0" w:oddHBand="0" w:evenHBand="0" w:firstRowFirstColumn="0" w:firstRowLastColumn="0" w:lastRowFirstColumn="0" w:lastRowLastColumn="0"/>
            </w:pPr>
            <w:r>
              <w:t xml:space="preserve">Planifier une visite de quartier et déterminer un plan d’actions à mener afin d’améliorer l’entretien des chaussées et des espaces verts. </w:t>
            </w:r>
          </w:p>
        </w:tc>
      </w:tr>
      <w:tr w:rsidR="00957B0E" w14:paraId="06A986AB" w14:textId="77777777" w:rsidTr="0095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5B10F1C2" w14:textId="7D4BA0A3" w:rsidR="00957B0E" w:rsidRPr="004E4166" w:rsidRDefault="00481F2A" w:rsidP="004E4166">
            <w:pPr>
              <w:rPr>
                <w:b w:val="0"/>
              </w:rPr>
            </w:pPr>
            <w:r>
              <w:rPr>
                <w:b w:val="0"/>
              </w:rPr>
              <w:t>Mairie</w:t>
            </w:r>
          </w:p>
        </w:tc>
        <w:tc>
          <w:tcPr>
            <w:tcW w:w="7781" w:type="dxa"/>
          </w:tcPr>
          <w:p w14:paraId="4FA73D2B" w14:textId="4978B609" w:rsidR="00957B0E" w:rsidRDefault="00481F2A" w:rsidP="00481F2A">
            <w:pPr>
              <w:cnfStyle w:val="000000100000" w:firstRow="0" w:lastRow="0" w:firstColumn="0" w:lastColumn="0" w:oddVBand="0" w:evenVBand="0" w:oddHBand="1" w:evenHBand="0" w:firstRowFirstColumn="0" w:firstRowLastColumn="0" w:lastRowFirstColumn="0" w:lastRowLastColumn="0"/>
            </w:pPr>
            <w:r>
              <w:t xml:space="preserve">Organiser une opération de prévention contre les chats errants </w:t>
            </w:r>
          </w:p>
        </w:tc>
      </w:tr>
      <w:tr w:rsidR="00957B0E" w14:paraId="1C1473EF" w14:textId="77777777" w:rsidTr="00957B0E">
        <w:tc>
          <w:tcPr>
            <w:cnfStyle w:val="001000000000" w:firstRow="0" w:lastRow="0" w:firstColumn="1" w:lastColumn="0" w:oddVBand="0" w:evenVBand="0" w:oddHBand="0" w:evenHBand="0" w:firstRowFirstColumn="0" w:firstRowLastColumn="0" w:lastRowFirstColumn="0" w:lastRowLastColumn="0"/>
            <w:tcW w:w="1853" w:type="dxa"/>
          </w:tcPr>
          <w:p w14:paraId="309FF084" w14:textId="2554CC4D" w:rsidR="00957B0E" w:rsidRPr="004E4166" w:rsidRDefault="00481F2A" w:rsidP="004E4166">
            <w:pPr>
              <w:rPr>
                <w:b w:val="0"/>
              </w:rPr>
            </w:pPr>
            <w:r>
              <w:rPr>
                <w:b w:val="0"/>
              </w:rPr>
              <w:t>YAQA</w:t>
            </w:r>
          </w:p>
        </w:tc>
        <w:tc>
          <w:tcPr>
            <w:tcW w:w="7781" w:type="dxa"/>
          </w:tcPr>
          <w:p w14:paraId="52CE8DB8" w14:textId="5C50A292" w:rsidR="00957B0E" w:rsidRDefault="00481F2A" w:rsidP="004E4166">
            <w:pPr>
              <w:cnfStyle w:val="000000000000" w:firstRow="0" w:lastRow="0" w:firstColumn="0" w:lastColumn="0" w:oddVBand="0" w:evenVBand="0" w:oddHBand="0" w:evenHBand="0" w:firstRowFirstColumn="0" w:firstRowLastColumn="0" w:lastRowFirstColumn="0" w:lastRowLastColumn="0"/>
            </w:pPr>
            <w:r>
              <w:t xml:space="preserve">Identifier des volontaires afin d’abriter </w:t>
            </w:r>
            <w:r w:rsidR="006340D1">
              <w:t xml:space="preserve">les pièges pour les chats errants. </w:t>
            </w:r>
          </w:p>
        </w:tc>
      </w:tr>
      <w:tr w:rsidR="00957B0E" w14:paraId="4C2C645D" w14:textId="77777777" w:rsidTr="0095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73D05A18" w14:textId="08ADD42C" w:rsidR="00957B0E" w:rsidRPr="004E4166" w:rsidRDefault="006340D1" w:rsidP="004E4166">
            <w:pPr>
              <w:rPr>
                <w:b w:val="0"/>
              </w:rPr>
            </w:pPr>
            <w:r>
              <w:rPr>
                <w:b w:val="0"/>
              </w:rPr>
              <w:t>Mairie</w:t>
            </w:r>
          </w:p>
        </w:tc>
        <w:tc>
          <w:tcPr>
            <w:tcW w:w="7781" w:type="dxa"/>
          </w:tcPr>
          <w:p w14:paraId="31AD7382" w14:textId="7A1203A5" w:rsidR="00957B0E" w:rsidRDefault="006340D1" w:rsidP="004E4166">
            <w:pPr>
              <w:cnfStyle w:val="000000100000" w:firstRow="0" w:lastRow="0" w:firstColumn="0" w:lastColumn="0" w:oddVBand="0" w:evenVBand="0" w:oddHBand="1" w:evenHBand="0" w:firstRowFirstColumn="0" w:firstRowLastColumn="0" w:lastRowFirstColumn="0" w:lastRowLastColumn="0"/>
            </w:pPr>
            <w:r>
              <w:t xml:space="preserve">Modifier l’emplacement, le texte et le logo des panneaux des Voisins Vigilants.  </w:t>
            </w:r>
          </w:p>
        </w:tc>
      </w:tr>
      <w:tr w:rsidR="00957B0E" w14:paraId="2A490CD8" w14:textId="77777777" w:rsidTr="00957B0E">
        <w:tc>
          <w:tcPr>
            <w:cnfStyle w:val="001000000000" w:firstRow="0" w:lastRow="0" w:firstColumn="1" w:lastColumn="0" w:oddVBand="0" w:evenVBand="0" w:oddHBand="0" w:evenHBand="0" w:firstRowFirstColumn="0" w:firstRowLastColumn="0" w:lastRowFirstColumn="0" w:lastRowLastColumn="0"/>
            <w:tcW w:w="1853" w:type="dxa"/>
          </w:tcPr>
          <w:p w14:paraId="058E960D" w14:textId="705445EA" w:rsidR="00957B0E" w:rsidRPr="004E4166" w:rsidRDefault="006340D1" w:rsidP="004E4166">
            <w:pPr>
              <w:rPr>
                <w:b w:val="0"/>
              </w:rPr>
            </w:pPr>
            <w:r>
              <w:rPr>
                <w:b w:val="0"/>
              </w:rPr>
              <w:t>YAQA</w:t>
            </w:r>
          </w:p>
        </w:tc>
        <w:tc>
          <w:tcPr>
            <w:tcW w:w="7781" w:type="dxa"/>
          </w:tcPr>
          <w:p w14:paraId="1F5FDFE4" w14:textId="4A024307" w:rsidR="00957B0E" w:rsidRDefault="006340D1" w:rsidP="004E4166">
            <w:pPr>
              <w:cnfStyle w:val="000000000000" w:firstRow="0" w:lastRow="0" w:firstColumn="0" w:lastColumn="0" w:oddVBand="0" w:evenVBand="0" w:oddHBand="0" w:evenHBand="0" w:firstRowFirstColumn="0" w:firstRowLastColumn="0" w:lastRowFirstColumn="0" w:lastRowLastColumn="0"/>
            </w:pPr>
            <w:r>
              <w:t xml:space="preserve">Fournir à la Mairie le logo (en transparence) de l’Association. </w:t>
            </w:r>
          </w:p>
        </w:tc>
      </w:tr>
      <w:tr w:rsidR="00957B0E" w14:paraId="75CA76D7" w14:textId="77777777" w:rsidTr="0095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1D38A1EA" w14:textId="08A0B379" w:rsidR="00957B0E" w:rsidRPr="004E4166" w:rsidRDefault="001D29D0" w:rsidP="004E4166">
            <w:pPr>
              <w:rPr>
                <w:b w:val="0"/>
              </w:rPr>
            </w:pPr>
            <w:r>
              <w:rPr>
                <w:b w:val="0"/>
              </w:rPr>
              <w:t>Mairie</w:t>
            </w:r>
          </w:p>
        </w:tc>
        <w:tc>
          <w:tcPr>
            <w:tcW w:w="7781" w:type="dxa"/>
          </w:tcPr>
          <w:p w14:paraId="3F1B2F8C" w14:textId="2265F241" w:rsidR="00957B0E" w:rsidRDefault="001D29D0" w:rsidP="001D29D0">
            <w:pPr>
              <w:cnfStyle w:val="000000100000" w:firstRow="0" w:lastRow="0" w:firstColumn="0" w:lastColumn="0" w:oddVBand="0" w:evenVBand="0" w:oddHBand="1" w:evenHBand="0" w:firstRowFirstColumn="0" w:firstRowLastColumn="0" w:lastRowFirstColumn="0" w:lastRowLastColumn="0"/>
            </w:pPr>
            <w:r>
              <w:t xml:space="preserve">Installation d’une chicane dans le passage entre entre la rue de Bourgogne et la rue Pasteur. </w:t>
            </w:r>
          </w:p>
        </w:tc>
      </w:tr>
      <w:tr w:rsidR="00957B0E" w14:paraId="292B2267" w14:textId="77777777" w:rsidTr="00957B0E">
        <w:tc>
          <w:tcPr>
            <w:cnfStyle w:val="001000000000" w:firstRow="0" w:lastRow="0" w:firstColumn="1" w:lastColumn="0" w:oddVBand="0" w:evenVBand="0" w:oddHBand="0" w:evenHBand="0" w:firstRowFirstColumn="0" w:firstRowLastColumn="0" w:lastRowFirstColumn="0" w:lastRowLastColumn="0"/>
            <w:tcW w:w="1853" w:type="dxa"/>
          </w:tcPr>
          <w:p w14:paraId="69FAAC78" w14:textId="2746B305" w:rsidR="00957B0E" w:rsidRPr="004E4166" w:rsidRDefault="001D29D0" w:rsidP="004E4166">
            <w:pPr>
              <w:rPr>
                <w:b w:val="0"/>
              </w:rPr>
            </w:pPr>
            <w:r>
              <w:rPr>
                <w:b w:val="0"/>
              </w:rPr>
              <w:t>YAQA</w:t>
            </w:r>
          </w:p>
        </w:tc>
        <w:tc>
          <w:tcPr>
            <w:tcW w:w="7781" w:type="dxa"/>
          </w:tcPr>
          <w:p w14:paraId="28738C8A" w14:textId="6EB251F1" w:rsidR="00957B0E" w:rsidRDefault="001D29D0" w:rsidP="001D29D0">
            <w:pPr>
              <w:cnfStyle w:val="000000000000" w:firstRow="0" w:lastRow="0" w:firstColumn="0" w:lastColumn="0" w:oddVBand="0" w:evenVBand="0" w:oddHBand="0" w:evenHBand="0" w:firstRowFirstColumn="0" w:firstRowLastColumn="0" w:lastRowFirstColumn="0" w:lastRowLastColumn="0"/>
            </w:pPr>
            <w:r>
              <w:t xml:space="preserve">Se mettre en relation avec le service de la culture afin d’identifier l’ensemble des prestations ou des services qu’elle pourrait bénéficier auprès de la Mairie. </w:t>
            </w:r>
          </w:p>
        </w:tc>
      </w:tr>
      <w:tr w:rsidR="00957B0E" w14:paraId="29738B31" w14:textId="77777777" w:rsidTr="00957B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3" w:type="dxa"/>
          </w:tcPr>
          <w:p w14:paraId="4A6FB2A1" w14:textId="1FE1225F" w:rsidR="00957B0E" w:rsidRDefault="00137B1C" w:rsidP="004E4166">
            <w:r>
              <w:rPr>
                <w:b w:val="0"/>
              </w:rPr>
              <w:t>Mairie</w:t>
            </w:r>
          </w:p>
        </w:tc>
        <w:tc>
          <w:tcPr>
            <w:tcW w:w="7781" w:type="dxa"/>
          </w:tcPr>
          <w:p w14:paraId="752BBCE0" w14:textId="66FA7D3A" w:rsidR="00957B0E" w:rsidRDefault="00137B1C" w:rsidP="004E4166">
            <w:pPr>
              <w:cnfStyle w:val="000000100000" w:firstRow="0" w:lastRow="0" w:firstColumn="0" w:lastColumn="0" w:oddVBand="0" w:evenVBand="0" w:oddHBand="1" w:evenHBand="0" w:firstRowFirstColumn="0" w:firstRowLastColumn="0" w:lastRowFirstColumn="0" w:lastRowLastColumn="0"/>
            </w:pPr>
            <w:r>
              <w:t xml:space="preserve">Mettre à disposition un local pour l’Association. </w:t>
            </w:r>
          </w:p>
        </w:tc>
      </w:tr>
    </w:tbl>
    <w:p w14:paraId="200BE17D" w14:textId="77777777" w:rsidR="00AC2F8E" w:rsidRDefault="00AC2F8E" w:rsidP="00137B1C">
      <w:pPr>
        <w:pStyle w:val="Listepuces"/>
        <w:numPr>
          <w:ilvl w:val="0"/>
          <w:numId w:val="0"/>
        </w:numPr>
      </w:pPr>
    </w:p>
    <w:p w14:paraId="2A883EDF" w14:textId="77777777" w:rsidR="00AC2F8E" w:rsidRDefault="00AC2F8E" w:rsidP="000010A8">
      <w:pPr>
        <w:pStyle w:val="Listepuces"/>
        <w:numPr>
          <w:ilvl w:val="0"/>
          <w:numId w:val="0"/>
        </w:numPr>
        <w:ind w:left="936" w:hanging="360"/>
      </w:pPr>
    </w:p>
    <w:p w14:paraId="47E0C6F4" w14:textId="77777777" w:rsidR="00AC2F8E" w:rsidRDefault="00AC2F8E" w:rsidP="000010A8">
      <w:pPr>
        <w:pStyle w:val="Listepuces"/>
        <w:numPr>
          <w:ilvl w:val="0"/>
          <w:numId w:val="0"/>
        </w:numPr>
        <w:ind w:left="936" w:hanging="360"/>
      </w:pPr>
    </w:p>
    <w:p w14:paraId="153D6598" w14:textId="40A35726" w:rsidR="00AC2F8E" w:rsidRDefault="00AC2F8E" w:rsidP="000010A8">
      <w:pPr>
        <w:pStyle w:val="Listepuces"/>
        <w:numPr>
          <w:ilvl w:val="0"/>
          <w:numId w:val="0"/>
        </w:numPr>
        <w:ind w:left="936" w:hanging="360"/>
      </w:pPr>
    </w:p>
    <w:p w14:paraId="7238A157" w14:textId="3C2A3736" w:rsidR="000010A8" w:rsidRDefault="00137B1C" w:rsidP="000010A8">
      <w:pPr>
        <w:pStyle w:val="Listepuces"/>
        <w:numPr>
          <w:ilvl w:val="0"/>
          <w:numId w:val="0"/>
        </w:numPr>
        <w:ind w:left="936"/>
      </w:pPr>
      <w:r>
        <w:rPr>
          <w:noProof/>
          <w:lang w:eastAsia="fr-FR" w:bidi="ar-SA"/>
        </w:rPr>
        <w:lastRenderedPageBreak/>
        <mc:AlternateContent>
          <mc:Choice Requires="wps">
            <w:drawing>
              <wp:anchor distT="0" distB="0" distL="114300" distR="114300" simplePos="0" relativeHeight="251660288" behindDoc="0" locked="0" layoutInCell="1" allowOverlap="1" wp14:anchorId="35CAF74A" wp14:editId="39AA09A2">
                <wp:simplePos x="0" y="0"/>
                <wp:positionH relativeFrom="column">
                  <wp:posOffset>324291</wp:posOffset>
                </wp:positionH>
                <wp:positionV relativeFrom="paragraph">
                  <wp:posOffset>165006</wp:posOffset>
                </wp:positionV>
                <wp:extent cx="5943600" cy="0"/>
                <wp:effectExtent l="0" t="0" r="25400" b="25400"/>
                <wp:wrapNone/>
                <wp:docPr id="5" name="Connecteur droit 5"/>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FC680F" id="Connecteur_x0020_droit_x0020_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55pt,13pt" to="493.55pt,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" strokecolor="#0072c6 [3204]" strokeweight=".5pt">
                <v:stroke joinstyle="miter"/>
              </v:line>
            </w:pict>
          </mc:Fallback>
        </mc:AlternateContent>
      </w:r>
    </w:p>
    <w:p w14:paraId="4B405A4D" w14:textId="77777777" w:rsidR="00137B1C" w:rsidRDefault="00137B1C" w:rsidP="000010A8">
      <w:pPr>
        <w:pStyle w:val="Listepuces"/>
        <w:numPr>
          <w:ilvl w:val="0"/>
          <w:numId w:val="0"/>
        </w:numPr>
        <w:ind w:left="936" w:hanging="360"/>
      </w:pPr>
    </w:p>
    <w:p w14:paraId="01928D55" w14:textId="50B83277" w:rsidR="000010A8" w:rsidRDefault="000010A8" w:rsidP="000010A8">
      <w:pPr>
        <w:pStyle w:val="Listepuces"/>
        <w:numPr>
          <w:ilvl w:val="0"/>
          <w:numId w:val="0"/>
        </w:numPr>
        <w:ind w:left="936" w:hanging="360"/>
      </w:pPr>
      <w:r>
        <w:t xml:space="preserve">Fait à Yutz, le </w:t>
      </w:r>
      <w:r w:rsidR="00137B1C">
        <w:t>4</w:t>
      </w:r>
      <w:r>
        <w:t xml:space="preserve"> </w:t>
      </w:r>
      <w:r w:rsidR="00AC2F8E">
        <w:t>novembre</w:t>
      </w:r>
      <w:r>
        <w:t xml:space="preserve"> 2015</w:t>
      </w:r>
    </w:p>
    <w:p w14:paraId="27DA83AE" w14:textId="77777777" w:rsidR="00AC2F8E" w:rsidRDefault="00AC2F8E" w:rsidP="000010A8">
      <w:pPr>
        <w:pStyle w:val="Listepuces"/>
        <w:numPr>
          <w:ilvl w:val="0"/>
          <w:numId w:val="0"/>
        </w:numPr>
        <w:ind w:left="936" w:hanging="360"/>
      </w:pPr>
    </w:p>
    <w:p w14:paraId="04FA7EF5" w14:textId="77777777" w:rsidR="00AC2F8E" w:rsidRDefault="00AC2F8E" w:rsidP="000010A8">
      <w:pPr>
        <w:pStyle w:val="Listepuces"/>
        <w:numPr>
          <w:ilvl w:val="0"/>
          <w:numId w:val="0"/>
        </w:numPr>
        <w:ind w:left="936" w:hanging="360"/>
      </w:pPr>
    </w:p>
    <w:p w14:paraId="18E54131" w14:textId="77777777" w:rsidR="00AC2F8E" w:rsidRDefault="00AC2F8E" w:rsidP="000010A8">
      <w:pPr>
        <w:pStyle w:val="Listepuces"/>
        <w:numPr>
          <w:ilvl w:val="0"/>
          <w:numId w:val="0"/>
        </w:numPr>
        <w:ind w:left="936" w:hanging="360"/>
      </w:pPr>
    </w:p>
    <w:p w14:paraId="2E02B384" w14:textId="77777777" w:rsidR="00AC2F8E" w:rsidRDefault="00AC2F8E" w:rsidP="000010A8">
      <w:pPr>
        <w:pStyle w:val="Listepuces"/>
        <w:numPr>
          <w:ilvl w:val="0"/>
          <w:numId w:val="0"/>
        </w:numPr>
        <w:ind w:left="936" w:hanging="360"/>
      </w:pPr>
    </w:p>
    <w:p w14:paraId="38ADAA11" w14:textId="77777777" w:rsidR="00AC2F8E" w:rsidRDefault="00AC2F8E" w:rsidP="000010A8">
      <w:pPr>
        <w:pStyle w:val="Listepuces"/>
        <w:numPr>
          <w:ilvl w:val="0"/>
          <w:numId w:val="0"/>
        </w:numPr>
        <w:ind w:left="936" w:hanging="360"/>
      </w:pPr>
    </w:p>
    <w:p w14:paraId="79622337" w14:textId="77777777" w:rsidR="00AC2F8E" w:rsidRDefault="00AC2F8E" w:rsidP="000010A8">
      <w:pPr>
        <w:pStyle w:val="Listepuces"/>
        <w:numPr>
          <w:ilvl w:val="0"/>
          <w:numId w:val="0"/>
        </w:numPr>
        <w:ind w:left="936" w:hanging="360"/>
      </w:pPr>
    </w:p>
    <w:p w14:paraId="6E4499C4" w14:textId="77777777" w:rsidR="000010A8" w:rsidRDefault="000010A8" w:rsidP="000010A8">
      <w:pPr>
        <w:pStyle w:val="Listepuces"/>
        <w:numPr>
          <w:ilvl w:val="0"/>
          <w:numId w:val="0"/>
        </w:numPr>
        <w:ind w:left="936" w:hanging="360"/>
      </w:pPr>
    </w:p>
    <w:tbl>
      <w:tblPr>
        <w:tblStyle w:val="Tableausimple4"/>
        <w:tblW w:w="9258" w:type="dxa"/>
        <w:tblInd w:w="801" w:type="dxa"/>
        <w:tblLook w:val="04A0" w:firstRow="1" w:lastRow="0" w:firstColumn="1" w:lastColumn="0" w:noHBand="0" w:noVBand="1"/>
      </w:tblPr>
      <w:tblGrid>
        <w:gridCol w:w="3086"/>
        <w:gridCol w:w="3086"/>
        <w:gridCol w:w="3086"/>
      </w:tblGrid>
      <w:tr w:rsidR="00AC2F8E" w:rsidRPr="00AC2F8E" w14:paraId="089C16B0" w14:textId="77777777" w:rsidTr="00AC2F8E">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3086" w:type="dxa"/>
          </w:tcPr>
          <w:p w14:paraId="183BF221" w14:textId="33F471D8" w:rsidR="00AC2F8E" w:rsidRPr="00AC2F8E" w:rsidRDefault="00AC2F8E" w:rsidP="000010A8">
            <w:pPr>
              <w:pStyle w:val="Listepuces"/>
              <w:numPr>
                <w:ilvl w:val="0"/>
                <w:numId w:val="0"/>
              </w:numPr>
              <w:rPr>
                <w:b w:val="0"/>
              </w:rPr>
            </w:pPr>
            <w:r w:rsidRPr="00AC2F8E">
              <w:rPr>
                <w:b w:val="0"/>
              </w:rPr>
              <w:t>Le Président</w:t>
            </w:r>
          </w:p>
        </w:tc>
        <w:tc>
          <w:tcPr>
            <w:tcW w:w="3086" w:type="dxa"/>
          </w:tcPr>
          <w:p w14:paraId="4EC4AD5C" w14:textId="7F37BB77" w:rsidR="00AC2F8E" w:rsidRPr="00AC2F8E" w:rsidRDefault="00AC2F8E" w:rsidP="000010A8">
            <w:pPr>
              <w:pStyle w:val="Listepuces"/>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AC2F8E">
              <w:rPr>
                <w:b w:val="0"/>
              </w:rPr>
              <w:t>Le secrétaire</w:t>
            </w:r>
          </w:p>
        </w:tc>
        <w:tc>
          <w:tcPr>
            <w:tcW w:w="3086" w:type="dxa"/>
          </w:tcPr>
          <w:p w14:paraId="6A3B864D" w14:textId="6920BC09" w:rsidR="00AC2F8E" w:rsidRPr="00AC2F8E" w:rsidRDefault="00AC2F8E" w:rsidP="000010A8">
            <w:pPr>
              <w:pStyle w:val="Listepuces"/>
              <w:numPr>
                <w:ilvl w:val="0"/>
                <w:numId w:val="0"/>
              </w:numPr>
              <w:cnfStyle w:val="100000000000" w:firstRow="1" w:lastRow="0" w:firstColumn="0" w:lastColumn="0" w:oddVBand="0" w:evenVBand="0" w:oddHBand="0" w:evenHBand="0" w:firstRowFirstColumn="0" w:firstRowLastColumn="0" w:lastRowFirstColumn="0" w:lastRowLastColumn="0"/>
              <w:rPr>
                <w:b w:val="0"/>
              </w:rPr>
            </w:pPr>
            <w:r w:rsidRPr="00AC2F8E">
              <w:rPr>
                <w:b w:val="0"/>
              </w:rPr>
              <w:t>La Secrétaire Adjointe</w:t>
            </w:r>
          </w:p>
        </w:tc>
      </w:tr>
    </w:tbl>
    <w:p w14:paraId="45E1824D" w14:textId="77777777" w:rsidR="00AC2F8E" w:rsidRDefault="00AC2F8E" w:rsidP="000010A8">
      <w:pPr>
        <w:pStyle w:val="Listepuces"/>
        <w:numPr>
          <w:ilvl w:val="0"/>
          <w:numId w:val="0"/>
        </w:numPr>
        <w:ind w:left="936" w:hanging="360"/>
      </w:pPr>
    </w:p>
    <w:p w14:paraId="77509C89" w14:textId="77777777" w:rsidR="00AC2F8E" w:rsidRDefault="00AC2F8E" w:rsidP="000010A8">
      <w:pPr>
        <w:pStyle w:val="Listepuces"/>
        <w:numPr>
          <w:ilvl w:val="0"/>
          <w:numId w:val="0"/>
        </w:numPr>
        <w:ind w:left="936" w:hanging="360"/>
      </w:pPr>
    </w:p>
    <w:p w14:paraId="2374B69B" w14:textId="4118A28C" w:rsidR="000010A8" w:rsidRDefault="000010A8" w:rsidP="000010A8">
      <w:pPr>
        <w:pStyle w:val="Listepuces"/>
        <w:numPr>
          <w:ilvl w:val="0"/>
          <w:numId w:val="0"/>
        </w:numPr>
        <w:ind w:left="936" w:hanging="360"/>
      </w:pPr>
      <w:r>
        <w:tab/>
      </w:r>
      <w:r>
        <w:tab/>
      </w:r>
      <w:r>
        <w:tab/>
      </w:r>
    </w:p>
    <w:p w14:paraId="641D6D78" w14:textId="77777777" w:rsidR="000010A8" w:rsidRDefault="000010A8" w:rsidP="000010A8">
      <w:pPr>
        <w:pStyle w:val="Listepuces"/>
        <w:numPr>
          <w:ilvl w:val="0"/>
          <w:numId w:val="0"/>
        </w:numPr>
        <w:ind w:left="936" w:hanging="360"/>
      </w:pPr>
    </w:p>
    <w:p w14:paraId="57FD9339" w14:textId="77777777" w:rsidR="000010A8" w:rsidRDefault="000010A8" w:rsidP="000010A8">
      <w:pPr>
        <w:pStyle w:val="Listepuces"/>
        <w:numPr>
          <w:ilvl w:val="0"/>
          <w:numId w:val="0"/>
        </w:numPr>
        <w:ind w:left="936" w:hanging="360"/>
      </w:pPr>
    </w:p>
    <w:p w14:paraId="3605CA7F" w14:textId="77777777" w:rsidR="000010A8" w:rsidRDefault="000010A8" w:rsidP="000010A8">
      <w:pPr>
        <w:pStyle w:val="Listepuces"/>
        <w:numPr>
          <w:ilvl w:val="0"/>
          <w:numId w:val="0"/>
        </w:numPr>
        <w:ind w:left="936" w:hanging="360"/>
      </w:pPr>
    </w:p>
    <w:p w14:paraId="17364D58" w14:textId="77777777" w:rsidR="000010A8" w:rsidRPr="004179D1" w:rsidRDefault="000010A8" w:rsidP="000010A8">
      <w:pPr>
        <w:pStyle w:val="Listepuces"/>
        <w:numPr>
          <w:ilvl w:val="0"/>
          <w:numId w:val="0"/>
        </w:numPr>
        <w:ind w:left="936" w:hanging="360"/>
      </w:pPr>
    </w:p>
    <w:sectPr w:rsidR="000010A8" w:rsidRPr="004179D1" w:rsidSect="000D0785">
      <w:headerReference w:type="default" r:id="rId7"/>
      <w:footerReference w:type="even" r:id="rId8"/>
      <w:footerReference w:type="default" r:id="rId9"/>
      <w:headerReference w:type="first" r:id="rId10"/>
      <w:footerReference w:type="first" r:id="rId11"/>
      <w:pgSz w:w="11907" w:h="16839" w:code="9"/>
      <w:pgMar w:top="1901" w:right="1008" w:bottom="1440" w:left="1008"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8E37C" w14:textId="77777777" w:rsidR="00936E5B" w:rsidRDefault="00936E5B">
      <w:pPr>
        <w:spacing w:before="0" w:after="0" w:line="240" w:lineRule="auto"/>
      </w:pPr>
      <w:r>
        <w:separator/>
      </w:r>
    </w:p>
    <w:p w14:paraId="29EBE3A4" w14:textId="77777777" w:rsidR="00936E5B" w:rsidRDefault="00936E5B"/>
  </w:endnote>
  <w:endnote w:type="continuationSeparator" w:id="0">
    <w:p w14:paraId="6FE13A62" w14:textId="77777777" w:rsidR="00936E5B" w:rsidRDefault="00936E5B">
      <w:pPr>
        <w:spacing w:before="0" w:after="0" w:line="240" w:lineRule="auto"/>
      </w:pPr>
      <w:r>
        <w:continuationSeparator/>
      </w:r>
    </w:p>
    <w:p w14:paraId="2E89AAF4" w14:textId="77777777" w:rsidR="00936E5B" w:rsidRDefault="00936E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095FC" w14:textId="77777777" w:rsidR="000D0785" w:rsidRDefault="000D0785"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26BB17" w14:textId="77777777" w:rsidR="000D0785" w:rsidRDefault="000D0785" w:rsidP="000D0785">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1EC6B" w14:textId="77777777" w:rsidR="000D0785" w:rsidRDefault="000D0785"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6A77">
      <w:rPr>
        <w:rStyle w:val="Numrodepage"/>
        <w:noProof/>
      </w:rPr>
      <w:t>2</w:t>
    </w:r>
    <w:r>
      <w:rPr>
        <w:rStyle w:val="Numrodepage"/>
      </w:rPr>
      <w:fldChar w:fldCharType="end"/>
    </w:r>
  </w:p>
  <w:sdt>
    <w:sdtPr>
      <w:id w:val="-1741171722"/>
      <w:docPartObj>
        <w:docPartGallery w:val="Page Numbers (Bottom of Page)"/>
        <w:docPartUnique/>
      </w:docPartObj>
    </w:sdtPr>
    <w:sdtEndPr>
      <w:rPr>
        <w:noProof/>
      </w:rPr>
    </w:sdtEndPr>
    <w:sdtContent>
      <w:p w14:paraId="3E2782B0" w14:textId="77777777" w:rsidR="004E555E" w:rsidRDefault="000D0785" w:rsidP="000D0785">
        <w:pPr>
          <w:pStyle w:val="Pieddepage"/>
          <w:ind w:right="360"/>
        </w:pPr>
        <w:r>
          <w:t>YAQA – Compte rendu de la réunion du comité</w:t>
        </w:r>
      </w:p>
    </w:sdtContent>
  </w:sdt>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5CC7D" w14:textId="77777777" w:rsidR="007A7771" w:rsidRDefault="007A7771" w:rsidP="00B42473">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6A77">
      <w:rPr>
        <w:rStyle w:val="Numrodepage"/>
        <w:noProof/>
      </w:rPr>
      <w:t>1</w:t>
    </w:r>
    <w:r>
      <w:rPr>
        <w:rStyle w:val="Numrodepage"/>
      </w:rPr>
      <w:fldChar w:fldCharType="end"/>
    </w:r>
  </w:p>
  <w:p w14:paraId="1AE2AE41" w14:textId="77777777" w:rsidR="004E555E" w:rsidRDefault="00D838A2" w:rsidP="007A7771">
    <w:pPr>
      <w:pStyle w:val="Pieddepage"/>
      <w:ind w:right="360"/>
    </w:pPr>
    <w:r>
      <w:t>YAQA – Compte rendu de la réunion du comité</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4E7C0" w14:textId="77777777" w:rsidR="00936E5B" w:rsidRDefault="00936E5B">
      <w:pPr>
        <w:spacing w:before="0" w:after="0" w:line="240" w:lineRule="auto"/>
      </w:pPr>
      <w:r>
        <w:separator/>
      </w:r>
    </w:p>
    <w:p w14:paraId="6F4B9A2C" w14:textId="77777777" w:rsidR="00936E5B" w:rsidRDefault="00936E5B"/>
  </w:footnote>
  <w:footnote w:type="continuationSeparator" w:id="0">
    <w:p w14:paraId="7054E1D6" w14:textId="77777777" w:rsidR="00936E5B" w:rsidRDefault="00936E5B">
      <w:pPr>
        <w:spacing w:before="0" w:after="0" w:line="240" w:lineRule="auto"/>
      </w:pPr>
      <w:r>
        <w:continuationSeparator/>
      </w:r>
    </w:p>
    <w:p w14:paraId="0368D278" w14:textId="77777777" w:rsidR="00936E5B" w:rsidRDefault="00936E5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9247" w14:textId="659EA945" w:rsidR="00AC2F8E" w:rsidRDefault="00AC2F8E" w:rsidP="00AC2F8E">
    <w:pPr>
      <w:pStyle w:val="En-tte"/>
      <w:jc w:val="right"/>
    </w:pPr>
    <w:r>
      <w:rPr>
        <w:noProof/>
        <w:lang w:eastAsia="fr-FR" w:bidi="ar-SA"/>
      </w:rPr>
      <w:drawing>
        <wp:inline distT="0" distB="0" distL="0" distR="0" wp14:anchorId="12D09CF4" wp14:editId="28E975B1">
          <wp:extent cx="942469" cy="706827"/>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YAQA.png"/>
                  <pic:cNvPicPr/>
                </pic:nvPicPr>
                <pic:blipFill>
                  <a:blip r:embed="rId1">
                    <a:extLst>
                      <a:ext uri="{28A0092B-C50C-407E-A947-70E740481C1C}">
                        <a14:useLocalDpi xmlns:a14="http://schemas.microsoft.com/office/drawing/2010/main" val="0"/>
                      </a:ext>
                    </a:extLst>
                  </a:blip>
                  <a:stretch>
                    <a:fillRect/>
                  </a:stretch>
                </pic:blipFill>
                <pic:spPr>
                  <a:xfrm>
                    <a:off x="0" y="0"/>
                    <a:ext cx="952561" cy="714396"/>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7D4AA" w14:textId="77777777" w:rsidR="00D838A2" w:rsidRDefault="007A7771">
    <w:pPr>
      <w:pStyle w:val="En-tte"/>
    </w:pPr>
    <w:r>
      <w:rPr>
        <w:noProof/>
        <w:lang w:eastAsia="fr-FR" w:bidi="ar-SA"/>
      </w:rPr>
      <w:drawing>
        <wp:inline distT="0" distB="0" distL="0" distR="0" wp14:anchorId="7C850885" wp14:editId="16A4DC84">
          <wp:extent cx="3008827" cy="1025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YAQA-TitreDroiteFinal.png"/>
                  <pic:cNvPicPr/>
                </pic:nvPicPr>
                <pic:blipFill>
                  <a:blip r:embed="rId1">
                    <a:extLst>
                      <a:ext uri="{28A0092B-C50C-407E-A947-70E740481C1C}">
                        <a14:useLocalDpi xmlns:a14="http://schemas.microsoft.com/office/drawing/2010/main" val="0"/>
                      </a:ext>
                    </a:extLst>
                  </a:blip>
                  <a:stretch>
                    <a:fillRect/>
                  </a:stretch>
                </pic:blipFill>
                <pic:spPr>
                  <a:xfrm>
                    <a:off x="0" y="0"/>
                    <a:ext cx="3018224" cy="1028656"/>
                  </a:xfrm>
                  <a:prstGeom prst="rect">
                    <a:avLst/>
                  </a:prstGeom>
                </pic:spPr>
              </pic:pic>
            </a:graphicData>
          </a:graphic>
        </wp:inline>
      </w:drawing>
    </w:r>
  </w:p>
  <w:p w14:paraId="07765953" w14:textId="77777777" w:rsidR="007A7771" w:rsidRDefault="007A7771">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nsid w:val="FFFFFF89"/>
    <w:multiLevelType w:val="singleLevel"/>
    <w:tmpl w:val="735E3630"/>
    <w:lvl w:ilvl="0">
      <w:start w:val="1"/>
      <w:numFmt w:val="bullet"/>
      <w:lvlText w:val=""/>
      <w:lvlJc w:val="left"/>
      <w:pPr>
        <w:tabs>
          <w:tab w:val="num" w:pos="360"/>
        </w:tabs>
        <w:ind w:left="360" w:hanging="360"/>
      </w:pPr>
      <w:rPr>
        <w:rFonts w:ascii="Symbol" w:hAnsi="Symbol" w:hint="default"/>
      </w:rPr>
    </w:lvl>
  </w:abstractNum>
  <w:abstractNum w:abstractNumId="2">
    <w:nsid w:val="0C4B5103"/>
    <w:multiLevelType w:val="hybridMultilevel"/>
    <w:tmpl w:val="AD0AC416"/>
    <w:lvl w:ilvl="0" w:tplc="1A6C1D10">
      <w:start w:val="1"/>
      <w:numFmt w:val="decimal"/>
      <w:pStyle w:val="Listenumros"/>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04786"/>
    <w:multiLevelType w:val="hybridMultilevel"/>
    <w:tmpl w:val="50483E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787C89"/>
    <w:multiLevelType w:val="hybridMultilevel"/>
    <w:tmpl w:val="C6705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B74B30"/>
    <w:multiLevelType w:val="hybridMultilevel"/>
    <w:tmpl w:val="57B8B1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F61C5D"/>
    <w:multiLevelType w:val="hybridMultilevel"/>
    <w:tmpl w:val="E93A1BDC"/>
    <w:lvl w:ilvl="0" w:tplc="ABE84DA8">
      <w:start w:val="1"/>
      <w:numFmt w:val="bullet"/>
      <w:pStyle w:val="Listepuces"/>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7"/>
  </w:num>
  <w:num w:numId="7">
    <w:abstractNumId w:val="2"/>
  </w:num>
  <w:num w:numId="8">
    <w:abstractNumId w:val="10"/>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1"/>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8A2"/>
    <w:rsid w:val="000010A8"/>
    <w:rsid w:val="0000570D"/>
    <w:rsid w:val="00023F49"/>
    <w:rsid w:val="00063A75"/>
    <w:rsid w:val="000B2434"/>
    <w:rsid w:val="000D0785"/>
    <w:rsid w:val="00137B1C"/>
    <w:rsid w:val="001D29D0"/>
    <w:rsid w:val="002E4BF8"/>
    <w:rsid w:val="0035386A"/>
    <w:rsid w:val="0037048B"/>
    <w:rsid w:val="00406A77"/>
    <w:rsid w:val="004179D1"/>
    <w:rsid w:val="00463819"/>
    <w:rsid w:val="00481F2A"/>
    <w:rsid w:val="0048595D"/>
    <w:rsid w:val="004E4166"/>
    <w:rsid w:val="004E555E"/>
    <w:rsid w:val="00597C80"/>
    <w:rsid w:val="006172FB"/>
    <w:rsid w:val="006340D1"/>
    <w:rsid w:val="006C321E"/>
    <w:rsid w:val="006D53AB"/>
    <w:rsid w:val="007108EA"/>
    <w:rsid w:val="00770FA2"/>
    <w:rsid w:val="007A7771"/>
    <w:rsid w:val="007C02EF"/>
    <w:rsid w:val="007E550D"/>
    <w:rsid w:val="0084564A"/>
    <w:rsid w:val="008E3644"/>
    <w:rsid w:val="00936E5B"/>
    <w:rsid w:val="00957B0E"/>
    <w:rsid w:val="00970576"/>
    <w:rsid w:val="009C398B"/>
    <w:rsid w:val="00A07C85"/>
    <w:rsid w:val="00A110C4"/>
    <w:rsid w:val="00A91658"/>
    <w:rsid w:val="00AC2F8E"/>
    <w:rsid w:val="00B4403C"/>
    <w:rsid w:val="00BC3A66"/>
    <w:rsid w:val="00C63DDF"/>
    <w:rsid w:val="00CE7BB3"/>
    <w:rsid w:val="00D303D6"/>
    <w:rsid w:val="00D838A2"/>
    <w:rsid w:val="00ED20C2"/>
    <w:rsid w:val="00F87483"/>
    <w:rsid w:val="00FF5F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C73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7F7F7F" w:themeColor="text1" w:themeTint="80"/>
        <w:sz w:val="24"/>
        <w:szCs w:val="24"/>
        <w:lang w:val="fr-FR" w:eastAsia="ja-JP" w:bidi="fr-FR"/>
      </w:rPr>
    </w:rPrDefault>
    <w:pPrDefault>
      <w:pPr>
        <w:spacing w:before="160" w:after="320" w:line="360"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C85"/>
  </w:style>
  <w:style w:type="paragraph" w:styleId="Titre1">
    <w:name w:val="heading 1"/>
    <w:basedOn w:val="Normal"/>
    <w:next w:val="Normal"/>
    <w:link w:val="Titre1Car"/>
    <w:uiPriority w:val="9"/>
    <w:qFormat/>
    <w:rsid w:val="00BC3A66"/>
    <w:pPr>
      <w:keepNext/>
      <w:keepLines/>
      <w:spacing w:before="360" w:after="720" w:line="240" w:lineRule="auto"/>
      <w:contextualSpacing/>
      <w:outlineLvl w:val="0"/>
    </w:pPr>
    <w:rPr>
      <w:rFonts w:asciiTheme="majorHAnsi" w:eastAsiaTheme="majorEastAsia" w:hAnsiTheme="majorHAnsi" w:cstheme="majorBidi"/>
      <w:caps/>
      <w:color w:val="0072C6" w:themeColor="accent1"/>
      <w:spacing w:val="14"/>
      <w:sz w:val="64"/>
      <w:szCs w:val="32"/>
    </w:rPr>
  </w:style>
  <w:style w:type="paragraph" w:styleId="Titre2">
    <w:name w:val="heading 2"/>
    <w:basedOn w:val="Normal"/>
    <w:next w:val="Normal"/>
    <w:link w:val="Titre2C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Titre3">
    <w:name w:val="heading 3"/>
    <w:basedOn w:val="Normal"/>
    <w:next w:val="Normal"/>
    <w:link w:val="Titre3C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Titre6">
    <w:name w:val="heading 6"/>
    <w:basedOn w:val="Normal"/>
    <w:next w:val="Normal"/>
    <w:link w:val="Titre6C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Titre7">
    <w:name w:val="heading 7"/>
    <w:basedOn w:val="Normal"/>
    <w:next w:val="Normal"/>
    <w:link w:val="Titre7C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Titre8">
    <w:name w:val="heading 8"/>
    <w:basedOn w:val="Normal"/>
    <w:next w:val="Normal"/>
    <w:link w:val="Titre8C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Titre9">
    <w:name w:val="heading 9"/>
    <w:basedOn w:val="Normal"/>
    <w:next w:val="Normal"/>
    <w:link w:val="Titre9C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TableauListe3-Accentuation1">
    <w:name w:val="List Table 3 Accent 1"/>
    <w:basedOn w:val="TableauNormal"/>
    <w:uiPriority w:val="48"/>
    <w:pPr>
      <w:spacing w:after="0" w:line="240" w:lineRule="auto"/>
    </w:pPr>
    <w:tblPr>
      <w:tblStyleRowBandSize w:val="1"/>
      <w:tblStyleColBandSize w:val="1"/>
      <w:tblInd w:w="0" w:type="dxa"/>
      <w:tblBorders>
        <w:top w:val="single" w:sz="4" w:space="0" w:color="0072C6" w:themeColor="accent1"/>
        <w:left w:val="single" w:sz="4" w:space="0" w:color="0072C6" w:themeColor="accent1"/>
        <w:bottom w:val="single" w:sz="4" w:space="0" w:color="0072C6" w:themeColor="accent1"/>
        <w:right w:val="single" w:sz="4" w:space="0" w:color="0072C6" w:themeColor="accent1"/>
      </w:tblBorders>
      <w:tblCellMar>
        <w:top w:w="0" w:type="dxa"/>
        <w:left w:w="108" w:type="dxa"/>
        <w:bottom w:w="0" w:type="dxa"/>
        <w:right w:w="108" w:type="dxa"/>
      </w:tblCellMar>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re">
    <w:name w:val="Title"/>
    <w:basedOn w:val="Normal"/>
    <w:next w:val="Normal"/>
    <w:link w:val="TitreC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reCar">
    <w:name w:val="Titre Car"/>
    <w:basedOn w:val="Policepardfaut"/>
    <w:link w:val="Titre"/>
    <w:uiPriority w:val="10"/>
    <w:semiHidden/>
    <w:rPr>
      <w:rFonts w:asciiTheme="majorHAnsi" w:eastAsiaTheme="majorEastAsia" w:hAnsiTheme="majorHAnsi" w:cstheme="majorBidi"/>
      <w:caps/>
      <w:color w:val="F98723" w:themeColor="accent2"/>
      <w:spacing w:val="14"/>
      <w:kern w:val="28"/>
      <w:sz w:val="84"/>
      <w:szCs w:val="56"/>
    </w:rPr>
  </w:style>
  <w:style w:type="paragraph" w:styleId="Sous-titre">
    <w:name w:val="Subtitle"/>
    <w:basedOn w:val="Normal"/>
    <w:next w:val="Normal"/>
    <w:link w:val="Sous-titreCar"/>
    <w:uiPriority w:val="11"/>
    <w:semiHidden/>
    <w:unhideWhenUsed/>
    <w:qFormat/>
    <w:pPr>
      <w:numPr>
        <w:ilvl w:val="1"/>
      </w:numPr>
      <w:spacing w:before="0" w:after="720" w:line="240" w:lineRule="auto"/>
      <w:contextualSpacing/>
    </w:pPr>
    <w:rPr>
      <w:rFonts w:eastAsiaTheme="minorEastAsia"/>
      <w:caps/>
      <w:sz w:val="40"/>
      <w:szCs w:val="22"/>
    </w:rPr>
  </w:style>
  <w:style w:type="character" w:customStyle="1" w:styleId="Titre1Car">
    <w:name w:val="Titre 1 Car"/>
    <w:basedOn w:val="Policepardfaut"/>
    <w:link w:val="Titre1"/>
    <w:uiPriority w:val="9"/>
    <w:rsid w:val="00BC3A66"/>
    <w:rPr>
      <w:rFonts w:asciiTheme="majorHAnsi" w:eastAsiaTheme="majorEastAsia" w:hAnsiTheme="majorHAnsi" w:cstheme="majorBidi"/>
      <w:caps/>
      <w:color w:val="0072C6" w:themeColor="accent1"/>
      <w:spacing w:val="14"/>
      <w:sz w:val="64"/>
      <w:szCs w:val="32"/>
    </w:rPr>
  </w:style>
  <w:style w:type="character" w:customStyle="1" w:styleId="Titre2Car">
    <w:name w:val="Titre 2 Car"/>
    <w:basedOn w:val="Policepardfaut"/>
    <w:link w:val="Titre2"/>
    <w:uiPriority w:val="9"/>
    <w:rPr>
      <w:rFonts w:asciiTheme="majorHAnsi" w:eastAsiaTheme="majorEastAsia" w:hAnsiTheme="majorHAnsi" w:cstheme="majorBidi"/>
      <w:caps/>
      <w:color w:val="0072C6" w:themeColor="accent1"/>
      <w:spacing w:val="14"/>
      <w:sz w:val="40"/>
      <w:szCs w:val="26"/>
    </w:rPr>
  </w:style>
  <w:style w:type="paragraph" w:styleId="Listepuces">
    <w:name w:val="List Bullet"/>
    <w:basedOn w:val="Normal"/>
    <w:uiPriority w:val="31"/>
    <w:qFormat/>
    <w:pPr>
      <w:numPr>
        <w:numId w:val="8"/>
      </w:numPr>
      <w:contextualSpacing/>
    </w:p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Citationintense">
    <w:name w:val="Intense Quote"/>
    <w:basedOn w:val="Normal"/>
    <w:next w:val="Normal"/>
    <w:link w:val="CitationintenseC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Grilledutableau">
    <w:name w:val="Table Grid"/>
    <w:basedOn w:val="Tableau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usinessPaper">
    <w:name w:val="Business Paper"/>
    <w:basedOn w:val="TableauNormal"/>
    <w:uiPriority w:val="99"/>
    <w:pPr>
      <w:spacing w:before="240" w:after="180" w:line="240" w:lineRule="auto"/>
    </w:pPr>
    <w:rPr>
      <w:b/>
    </w:rPr>
    <w:tblPr>
      <w:tblInd w:w="0" w:type="dxa"/>
      <w:tblBorders>
        <w:bottom w:val="single" w:sz="6" w:space="0" w:color="0072C6" w:themeColor="accent1"/>
        <w:insideH w:val="single" w:sz="6" w:space="0" w:color="0072C6" w:themeColor="accent1"/>
      </w:tblBorders>
      <w:tblCellMar>
        <w:top w:w="0" w:type="dxa"/>
        <w:left w:w="230" w:type="dxa"/>
        <w:bottom w:w="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ous-titreCar">
    <w:name w:val="Sous-titre Car"/>
    <w:basedOn w:val="Policepardfaut"/>
    <w:link w:val="Sous-titre"/>
    <w:uiPriority w:val="11"/>
    <w:semiHidden/>
    <w:rPr>
      <w:rFonts w:eastAsiaTheme="minorEastAsia"/>
      <w:caps/>
      <w:sz w:val="40"/>
      <w:szCs w:val="22"/>
    </w:rPr>
  </w:style>
  <w:style w:type="character" w:customStyle="1" w:styleId="Titre7Car">
    <w:name w:val="Titre 7 Car"/>
    <w:basedOn w:val="Policepardfaut"/>
    <w:link w:val="Titre7"/>
    <w:uiPriority w:val="9"/>
    <w:semiHidden/>
    <w:rPr>
      <w:rFonts w:asciiTheme="majorHAnsi" w:eastAsiaTheme="majorEastAsia" w:hAnsiTheme="majorHAnsi" w:cstheme="majorBidi"/>
      <w:i/>
      <w:iCs/>
      <w:spacing w:val="14"/>
    </w:rPr>
  </w:style>
  <w:style w:type="character" w:customStyle="1" w:styleId="Titre8Car">
    <w:name w:val="Titre 8 Car"/>
    <w:basedOn w:val="Policepardfaut"/>
    <w:link w:val="Titre8"/>
    <w:uiPriority w:val="9"/>
    <w:semiHidden/>
    <w:rPr>
      <w:rFonts w:asciiTheme="majorHAnsi" w:eastAsiaTheme="majorEastAsia" w:hAnsiTheme="majorHAnsi" w:cstheme="majorBidi"/>
      <w:spacing w:val="14"/>
      <w:sz w:val="26"/>
      <w:szCs w:val="21"/>
    </w:rPr>
  </w:style>
  <w:style w:type="character" w:customStyle="1" w:styleId="Titre9Car">
    <w:name w:val="Titre 9 Car"/>
    <w:basedOn w:val="Policepardfaut"/>
    <w:link w:val="Titre9"/>
    <w:uiPriority w:val="9"/>
    <w:semiHidden/>
    <w:rPr>
      <w:rFonts w:asciiTheme="majorHAnsi" w:eastAsiaTheme="majorEastAsia" w:hAnsiTheme="majorHAnsi" w:cstheme="majorBidi"/>
      <w:i/>
      <w:iCs/>
      <w:spacing w:val="14"/>
      <w:sz w:val="26"/>
      <w:szCs w:val="21"/>
    </w:rPr>
  </w:style>
  <w:style w:type="character" w:styleId="Emphaseple">
    <w:name w:val="Subtle Emphasis"/>
    <w:basedOn w:val="Policepardfaut"/>
    <w:uiPriority w:val="19"/>
    <w:semiHidden/>
    <w:unhideWhenUsed/>
    <w:qFormat/>
    <w:rPr>
      <w:i/>
      <w:iCs/>
      <w:color w:val="0072C6" w:themeColor="accent1"/>
    </w:rPr>
  </w:style>
  <w:style w:type="character" w:styleId="Emphase">
    <w:name w:val="Emphasis"/>
    <w:basedOn w:val="Policepardfaut"/>
    <w:uiPriority w:val="20"/>
    <w:semiHidden/>
    <w:unhideWhenUsed/>
    <w:qFormat/>
    <w:rPr>
      <w:i/>
      <w:iCs/>
      <w:color w:val="F98723" w:themeColor="accent2"/>
    </w:rPr>
  </w:style>
  <w:style w:type="character" w:styleId="Emphaseintense">
    <w:name w:val="Intense Emphasis"/>
    <w:basedOn w:val="Policepardfaut"/>
    <w:uiPriority w:val="21"/>
    <w:semiHidden/>
    <w:unhideWhenUsed/>
    <w:qFormat/>
    <w:rPr>
      <w:b/>
      <w:i/>
      <w:iCs/>
      <w:color w:val="F98723" w:themeColor="accent2"/>
    </w:rPr>
  </w:style>
  <w:style w:type="character" w:styleId="lev">
    <w:name w:val="Strong"/>
    <w:basedOn w:val="Policepardfaut"/>
    <w:uiPriority w:val="22"/>
    <w:semiHidden/>
    <w:unhideWhenUsed/>
    <w:qFormat/>
    <w:rPr>
      <w:b/>
      <w:bCs/>
      <w:color w:val="0072C6" w:themeColor="accent1"/>
    </w:rPr>
  </w:style>
  <w:style w:type="character" w:styleId="Rfrenceple">
    <w:name w:val="Subtle Reference"/>
    <w:basedOn w:val="Policepardfaut"/>
    <w:uiPriority w:val="31"/>
    <w:semiHidden/>
    <w:unhideWhenUsed/>
    <w:qFormat/>
    <w:rPr>
      <w:i/>
      <w:caps/>
      <w:smallCaps w:val="0"/>
      <w:color w:val="0072C6" w:themeColor="accent1"/>
    </w:rPr>
  </w:style>
  <w:style w:type="character" w:styleId="Rfrenceintense">
    <w:name w:val="Intense Reference"/>
    <w:basedOn w:val="Policepardfaut"/>
    <w:uiPriority w:val="32"/>
    <w:semiHidden/>
    <w:unhideWhenUsed/>
    <w:qFormat/>
    <w:rPr>
      <w:b/>
      <w:bCs/>
      <w:i/>
      <w:caps/>
      <w:smallCaps w:val="0"/>
      <w:color w:val="0072C6" w:themeColor="accent1"/>
      <w:spacing w:val="0"/>
    </w:rPr>
  </w:style>
  <w:style w:type="character" w:styleId="Titredelivre">
    <w:name w:val="Book Title"/>
    <w:basedOn w:val="Policepardfaut"/>
    <w:uiPriority w:val="33"/>
    <w:semiHidden/>
    <w:unhideWhenUsed/>
    <w:qFormat/>
    <w:rPr>
      <w:b w:val="0"/>
      <w:bCs/>
      <w:i w:val="0"/>
      <w:iCs/>
      <w:color w:val="0072C6" w:themeColor="accent1"/>
      <w:spacing w:val="0"/>
      <w:u w:val="single"/>
    </w:rPr>
  </w:style>
  <w:style w:type="paragraph" w:styleId="Lgende">
    <w:name w:val="caption"/>
    <w:basedOn w:val="Normal"/>
    <w:next w:val="Normal"/>
    <w:uiPriority w:val="35"/>
    <w:semiHidden/>
    <w:unhideWhenUsed/>
    <w:qFormat/>
    <w:pPr>
      <w:spacing w:after="200" w:line="240" w:lineRule="auto"/>
    </w:pPr>
    <w:rPr>
      <w:i/>
      <w:iCs/>
      <w:sz w:val="20"/>
      <w:szCs w:val="18"/>
    </w:rPr>
  </w:style>
  <w:style w:type="paragraph" w:styleId="En-ttedetabledesmatires">
    <w:name w:val="TOC Heading"/>
    <w:basedOn w:val="Titre1"/>
    <w:next w:val="Normal"/>
    <w:uiPriority w:val="39"/>
    <w:semiHidden/>
    <w:unhideWhenUsed/>
    <w:qFormat/>
    <w:pPr>
      <w:spacing w:after="0" w:line="360" w:lineRule="auto"/>
      <w:outlineLvl w:val="9"/>
    </w:pPr>
    <w:rPr>
      <w:sz w:val="84"/>
    </w:rPr>
  </w:style>
  <w:style w:type="character" w:styleId="Textedelespacerserv">
    <w:name w:val="Placeholder Text"/>
    <w:basedOn w:val="Policepardfaut"/>
    <w:uiPriority w:val="99"/>
    <w:semiHidden/>
    <w:rPr>
      <w:color w:val="808080"/>
    </w:rPr>
  </w:style>
  <w:style w:type="paragraph" w:styleId="Pieddepage">
    <w:name w:val="footer"/>
    <w:basedOn w:val="Normal"/>
    <w:link w:val="PieddepageC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PieddepageCar">
    <w:name w:val="Pied de page Car"/>
    <w:basedOn w:val="Policepardfaut"/>
    <w:link w:val="Pieddepage"/>
    <w:uiPriority w:val="99"/>
    <w:rPr>
      <w:color w:val="FFFFFF" w:themeColor="background1"/>
      <w:shd w:val="clear" w:color="auto" w:fill="0072C6" w:themeFill="accent1"/>
    </w:rPr>
  </w:style>
  <w:style w:type="paragraph" w:styleId="Citation">
    <w:name w:val="Quote"/>
    <w:basedOn w:val="Normal"/>
    <w:next w:val="Normal"/>
    <w:link w:val="CitationC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CitationCar">
    <w:name w:val="Citation Car"/>
    <w:basedOn w:val="Policepardfaut"/>
    <w:link w:val="Citation"/>
    <w:uiPriority w:val="29"/>
    <w:rPr>
      <w:rFonts w:asciiTheme="majorHAnsi" w:hAnsiTheme="majorHAnsi"/>
      <w:i/>
      <w:iCs/>
      <w:color w:val="0072C6" w:themeColor="accent1"/>
      <w:sz w:val="40"/>
    </w:rPr>
  </w:style>
  <w:style w:type="character" w:customStyle="1" w:styleId="CitationintenseCar">
    <w:name w:val="Citation intense Car"/>
    <w:basedOn w:val="Policepardfaut"/>
    <w:link w:val="Citationintense"/>
    <w:uiPriority w:val="30"/>
    <w:semiHidden/>
    <w:rPr>
      <w:rFonts w:asciiTheme="majorHAnsi" w:hAnsiTheme="majorHAnsi"/>
      <w:i/>
      <w:iCs/>
      <w:color w:val="F98723" w:themeColor="accent2"/>
      <w:sz w:val="32"/>
    </w:rPr>
  </w:style>
  <w:style w:type="character" w:customStyle="1" w:styleId="Titre3Car">
    <w:name w:val="Titre 3 Car"/>
    <w:basedOn w:val="Policepardfaut"/>
    <w:link w:val="Titre3"/>
    <w:uiPriority w:val="9"/>
    <w:semiHidden/>
    <w:rPr>
      <w:rFonts w:asciiTheme="majorHAnsi" w:eastAsiaTheme="majorEastAsia" w:hAnsiTheme="majorHAnsi" w:cstheme="majorBidi"/>
      <w:color w:val="0072C6" w:themeColor="accent1"/>
      <w:sz w:val="34"/>
    </w:rPr>
  </w:style>
  <w:style w:type="paragraph" w:styleId="Listenumros">
    <w:name w:val="List Number"/>
    <w:basedOn w:val="Normal"/>
    <w:uiPriority w:val="32"/>
    <w:qFormat/>
    <w:pPr>
      <w:numPr>
        <w:numId w:val="7"/>
      </w:numPr>
      <w:contextualSpacing/>
    </w:pPr>
  </w:style>
  <w:style w:type="character" w:customStyle="1" w:styleId="Titre6Car">
    <w:name w:val="Titre 6 Car"/>
    <w:basedOn w:val="Policepardfaut"/>
    <w:link w:val="Titre6"/>
    <w:uiPriority w:val="9"/>
    <w:semiHidden/>
    <w:rPr>
      <w:rFonts w:asciiTheme="majorHAnsi" w:eastAsiaTheme="majorEastAsia" w:hAnsiTheme="majorHAnsi" w:cstheme="majorBidi"/>
      <w:color w:val="0072C6" w:themeColor="accent1"/>
    </w:rPr>
  </w:style>
  <w:style w:type="paragraph" w:styleId="Explorateurdedocuments">
    <w:name w:val="Document Map"/>
    <w:basedOn w:val="Normal"/>
    <w:link w:val="ExplorateurdedocumentsCar"/>
    <w:uiPriority w:val="99"/>
    <w:semiHidden/>
    <w:unhideWhenUsed/>
    <w:rsid w:val="00D838A2"/>
    <w:pPr>
      <w:spacing w:before="0" w:after="0" w:line="240" w:lineRule="auto"/>
    </w:pPr>
    <w:rPr>
      <w:rFonts w:ascii="Times New Roman" w:hAnsi="Times New Roman" w:cs="Times New Roman"/>
    </w:rPr>
  </w:style>
  <w:style w:type="character" w:customStyle="1" w:styleId="ExplorateurdedocumentsCar">
    <w:name w:val="Explorateur de documents Car"/>
    <w:basedOn w:val="Policepardfaut"/>
    <w:link w:val="Explorateurdedocuments"/>
    <w:uiPriority w:val="99"/>
    <w:semiHidden/>
    <w:rsid w:val="00D838A2"/>
    <w:rPr>
      <w:rFonts w:ascii="Times New Roman" w:hAnsi="Times New Roman" w:cs="Times New Roman"/>
    </w:rPr>
  </w:style>
  <w:style w:type="paragraph" w:styleId="Pardeliste">
    <w:name w:val="List Paragraph"/>
    <w:basedOn w:val="Normal"/>
    <w:uiPriority w:val="34"/>
    <w:unhideWhenUsed/>
    <w:qFormat/>
    <w:rsid w:val="00D838A2"/>
    <w:pPr>
      <w:ind w:left="720"/>
      <w:contextualSpacing/>
    </w:pPr>
  </w:style>
  <w:style w:type="character" w:styleId="Numrodepage">
    <w:name w:val="page number"/>
    <w:basedOn w:val="Policepardfaut"/>
    <w:uiPriority w:val="99"/>
    <w:semiHidden/>
    <w:unhideWhenUsed/>
    <w:rsid w:val="007A7771"/>
  </w:style>
  <w:style w:type="paragraph" w:styleId="Rvision">
    <w:name w:val="Revision"/>
    <w:hidden/>
    <w:uiPriority w:val="99"/>
    <w:semiHidden/>
    <w:rsid w:val="007A7771"/>
    <w:pPr>
      <w:spacing w:before="0" w:after="0" w:line="240" w:lineRule="auto"/>
    </w:pPr>
  </w:style>
  <w:style w:type="table" w:styleId="TableauGrille4-Accentuation1">
    <w:name w:val="Grid Table 4 Accent 1"/>
    <w:basedOn w:val="TableauNormal"/>
    <w:uiPriority w:val="49"/>
    <w:rsid w:val="004E4166"/>
    <w:pPr>
      <w:spacing w:after="0" w:line="240" w:lineRule="auto"/>
    </w:pPr>
    <w:tblPr>
      <w:tblStyleRowBandSize w:val="1"/>
      <w:tblStyleColBandSize w:val="1"/>
      <w:tblInd w:w="0" w:type="dxa"/>
      <w:tblBorders>
        <w:top w:val="single" w:sz="4" w:space="0" w:color="43AEFF" w:themeColor="accent1" w:themeTint="99"/>
        <w:left w:val="single" w:sz="4" w:space="0" w:color="43AEFF" w:themeColor="accent1" w:themeTint="99"/>
        <w:bottom w:val="single" w:sz="4" w:space="0" w:color="43AEFF" w:themeColor="accent1" w:themeTint="99"/>
        <w:right w:val="single" w:sz="4" w:space="0" w:color="43AEFF" w:themeColor="accent1" w:themeTint="99"/>
        <w:insideH w:val="single" w:sz="4" w:space="0" w:color="43AEFF" w:themeColor="accent1" w:themeTint="99"/>
        <w:insideV w:val="single" w:sz="4" w:space="0" w:color="43AEFF"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2C6" w:themeColor="accent1"/>
          <w:left w:val="single" w:sz="4" w:space="0" w:color="0072C6" w:themeColor="accent1"/>
          <w:bottom w:val="single" w:sz="4" w:space="0" w:color="0072C6" w:themeColor="accent1"/>
          <w:right w:val="single" w:sz="4" w:space="0" w:color="0072C6" w:themeColor="accent1"/>
          <w:insideH w:val="nil"/>
          <w:insideV w:val="nil"/>
        </w:tcBorders>
        <w:shd w:val="clear" w:color="auto" w:fill="0072C6" w:themeFill="accent1"/>
      </w:tcPr>
    </w:tblStylePr>
    <w:tblStylePr w:type="lastRow">
      <w:rPr>
        <w:b/>
        <w:bCs/>
      </w:rPr>
      <w:tblPr/>
      <w:tcPr>
        <w:tcBorders>
          <w:top w:val="double" w:sz="4" w:space="0" w:color="0072C6" w:themeColor="accent1"/>
        </w:tcBorders>
      </w:tcPr>
    </w:tblStylePr>
    <w:tblStylePr w:type="firstCol">
      <w:rPr>
        <w:b/>
        <w:bCs/>
      </w:rPr>
    </w:tblStylePr>
    <w:tblStylePr w:type="lastCol">
      <w:rPr>
        <w:b/>
        <w:bCs/>
      </w:rPr>
    </w:tblStylePr>
    <w:tblStylePr w:type="band1Vert">
      <w:tblPr/>
      <w:tcPr>
        <w:shd w:val="clear" w:color="auto" w:fill="C0E4FF" w:themeFill="accent1" w:themeFillTint="33"/>
      </w:tcPr>
    </w:tblStylePr>
    <w:tblStylePr w:type="band1Horz">
      <w:tblPr/>
      <w:tcPr>
        <w:shd w:val="clear" w:color="auto" w:fill="C0E4FF" w:themeFill="accent1" w:themeFillTint="33"/>
      </w:tcPr>
    </w:tblStylePr>
  </w:style>
  <w:style w:type="table" w:styleId="Tableausimple4">
    <w:name w:val="Plain Table 4"/>
    <w:basedOn w:val="TableauNormal"/>
    <w:uiPriority w:val="44"/>
    <w:rsid w:val="00AC2F8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ericmeyer/Library/Containers/com.microsoft.Word/Data/Library/Caches/TM10002076/Document%20e&#769;conomique.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 économique.dotx</Template>
  <TotalTime>125</TotalTime>
  <Pages>6</Pages>
  <Words>1220</Words>
  <Characters>6711</Characters>
  <Application>Microsoft Macintosh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Eric</dc:creator>
  <cp:keywords/>
  <dc:description/>
  <cp:lastModifiedBy>Meyer Eric</cp:lastModifiedBy>
  <cp:revision>12</cp:revision>
  <dcterms:created xsi:type="dcterms:W3CDTF">2015-11-29T10:52:00Z</dcterms:created>
  <dcterms:modified xsi:type="dcterms:W3CDTF">2016-01-15T17:00:00Z</dcterms:modified>
</cp:coreProperties>
</file>